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0B690" w14:textId="77777777" w:rsidR="00952366" w:rsidRDefault="00952366" w:rsidP="004E2472">
      <w:pPr>
        <w:rPr>
          <w:rFonts w:ascii="Garamond" w:hAnsi="Garamond"/>
          <w:b/>
          <w:lang w:val="en-GB"/>
        </w:rPr>
      </w:pPr>
    </w:p>
    <w:p w14:paraId="3BA89CC9" w14:textId="77777777" w:rsidR="004E2472" w:rsidRPr="00831FC7" w:rsidRDefault="004E2472" w:rsidP="004E2472">
      <w:pPr>
        <w:rPr>
          <w:rFonts w:ascii="Garamond" w:hAnsi="Garamond"/>
          <w:b/>
          <w:lang w:val="en-GB"/>
        </w:rPr>
      </w:pPr>
    </w:p>
    <w:p w14:paraId="4E93A921" w14:textId="77777777" w:rsidR="00975634" w:rsidRPr="004E2472" w:rsidRDefault="00975634" w:rsidP="00F97223">
      <w:pPr>
        <w:shd w:val="clear" w:color="auto" w:fill="BFBFBF" w:themeFill="background1" w:themeFillShade="BF"/>
        <w:jc w:val="center"/>
        <w:rPr>
          <w:rFonts w:ascii="Garamond" w:hAnsi="Garamond"/>
          <w:b/>
          <w:sz w:val="40"/>
          <w:szCs w:val="40"/>
          <w:lang w:val="en-GB"/>
        </w:rPr>
      </w:pPr>
      <w:r w:rsidRPr="004E2472">
        <w:rPr>
          <w:rFonts w:ascii="Garamond" w:hAnsi="Garamond"/>
          <w:b/>
          <w:sz w:val="40"/>
          <w:szCs w:val="40"/>
          <w:lang w:val="en-GB"/>
        </w:rPr>
        <w:t xml:space="preserve">Standing Operating Procedures </w:t>
      </w:r>
    </w:p>
    <w:p w14:paraId="11CC363A" w14:textId="34938AD6" w:rsidR="00754B87" w:rsidRPr="004E2472" w:rsidRDefault="00975634" w:rsidP="00F97223">
      <w:pPr>
        <w:shd w:val="clear" w:color="auto" w:fill="BFBFBF" w:themeFill="background1" w:themeFillShade="BF"/>
        <w:jc w:val="center"/>
        <w:rPr>
          <w:rFonts w:ascii="Garamond" w:hAnsi="Garamond"/>
          <w:b/>
          <w:sz w:val="52"/>
          <w:szCs w:val="52"/>
          <w:lang w:val="en-GB"/>
        </w:rPr>
      </w:pPr>
      <w:r w:rsidRPr="004E2472">
        <w:rPr>
          <w:rFonts w:ascii="Garamond" w:hAnsi="Garamond"/>
          <w:b/>
          <w:sz w:val="52"/>
          <w:szCs w:val="52"/>
          <w:lang w:val="en-GB"/>
        </w:rPr>
        <w:t xml:space="preserve">ASSESSING AIRLINE SAFETY </w:t>
      </w:r>
    </w:p>
    <w:p w14:paraId="6248FD60" w14:textId="6C503B45" w:rsidR="00754B87" w:rsidRPr="00975634" w:rsidRDefault="00DE2D4B" w:rsidP="00F97223">
      <w:pPr>
        <w:shd w:val="clear" w:color="auto" w:fill="BFBFBF" w:themeFill="background1" w:themeFillShade="BF"/>
        <w:jc w:val="center"/>
        <w:rPr>
          <w:rFonts w:ascii="Garamond" w:hAnsi="Garamond"/>
          <w:bCs/>
          <w:sz w:val="40"/>
          <w:szCs w:val="40"/>
          <w:lang w:val="en-GB"/>
        </w:rPr>
      </w:pPr>
      <w:r>
        <w:rPr>
          <w:rFonts w:ascii="Garamond" w:hAnsi="Garamond"/>
          <w:bCs/>
          <w:sz w:val="40"/>
          <w:szCs w:val="40"/>
          <w:lang w:val="en-GB"/>
        </w:rPr>
        <w:t>XXXXXX</w:t>
      </w:r>
    </w:p>
    <w:p w14:paraId="252D2F75" w14:textId="77777777" w:rsidR="00754B87" w:rsidRDefault="00754B87">
      <w:pPr>
        <w:rPr>
          <w:lang w:val="en-GB"/>
        </w:rPr>
      </w:pPr>
    </w:p>
    <w:tbl>
      <w:tblPr>
        <w:tblW w:w="4877" w:type="pct"/>
        <w:tblInd w:w="108" w:type="dxa"/>
        <w:tblBorders>
          <w:top w:val="single" w:sz="4" w:space="0" w:color="auto"/>
          <w:left w:val="single" w:sz="4" w:space="0" w:color="auto"/>
          <w:bottom w:val="single" w:sz="4" w:space="0" w:color="auto"/>
          <w:right w:val="single" w:sz="4" w:space="0" w:color="auto"/>
        </w:tblBorders>
        <w:shd w:val="clear" w:color="auto" w:fill="F2F2F2" w:themeFill="background1" w:themeFillShade="F2"/>
        <w:tblCellMar>
          <w:top w:w="57" w:type="dxa"/>
          <w:bottom w:w="57" w:type="dxa"/>
        </w:tblCellMar>
        <w:tblLook w:val="00A0" w:firstRow="1" w:lastRow="0" w:firstColumn="1" w:lastColumn="0" w:noHBand="0" w:noVBand="0"/>
      </w:tblPr>
      <w:tblGrid>
        <w:gridCol w:w="1556"/>
        <w:gridCol w:w="6729"/>
      </w:tblGrid>
      <w:tr w:rsidR="00952366" w:rsidRPr="00116720" w14:paraId="2C1BAA89" w14:textId="77777777" w:rsidTr="0078065E">
        <w:tc>
          <w:tcPr>
            <w:tcW w:w="939" w:type="pct"/>
            <w:shd w:val="clear" w:color="auto" w:fill="F2F2F2" w:themeFill="background1" w:themeFillShade="F2"/>
          </w:tcPr>
          <w:p w14:paraId="51825E57" w14:textId="77777777" w:rsidR="00952366" w:rsidRPr="00831FC7" w:rsidRDefault="00952366" w:rsidP="00F1587A">
            <w:pPr>
              <w:rPr>
                <w:rFonts w:ascii="Garamond" w:hAnsi="Garamond"/>
                <w:lang w:val="en-GB"/>
              </w:rPr>
            </w:pPr>
            <w:r w:rsidRPr="00831FC7">
              <w:rPr>
                <w:rFonts w:ascii="Garamond" w:hAnsi="Garamond"/>
                <w:b/>
                <w:lang w:val="en-GB"/>
              </w:rPr>
              <w:t>Description</w:t>
            </w:r>
          </w:p>
        </w:tc>
        <w:tc>
          <w:tcPr>
            <w:tcW w:w="4061" w:type="pct"/>
            <w:shd w:val="clear" w:color="auto" w:fill="F2F2F2" w:themeFill="background1" w:themeFillShade="F2"/>
          </w:tcPr>
          <w:p w14:paraId="116A0A59" w14:textId="6E0BAB1A" w:rsidR="00952366" w:rsidRPr="0029495D" w:rsidRDefault="00952366" w:rsidP="0029495D">
            <w:pPr>
              <w:tabs>
                <w:tab w:val="left" w:pos="6378"/>
              </w:tabs>
              <w:jc w:val="both"/>
              <w:rPr>
                <w:rFonts w:ascii="Garamond" w:hAnsi="Garamond"/>
                <w:lang w:val="en-GB"/>
              </w:rPr>
            </w:pPr>
            <w:bookmarkStart w:id="0" w:name="OLE_LINK1"/>
            <w:r w:rsidRPr="00831FC7">
              <w:rPr>
                <w:rFonts w:ascii="Garamond" w:hAnsi="Garamond"/>
                <w:lang w:val="en-GB"/>
              </w:rPr>
              <w:t>SOP</w:t>
            </w:r>
            <w:r w:rsidR="0029495D">
              <w:rPr>
                <w:rFonts w:ascii="Garamond" w:hAnsi="Garamond"/>
                <w:lang w:val="en-GB"/>
              </w:rPr>
              <w:t xml:space="preserve"> </w:t>
            </w:r>
            <w:r w:rsidR="006A5226">
              <w:rPr>
                <w:rFonts w:ascii="Garamond" w:hAnsi="Garamond"/>
                <w:lang w:val="en-GB"/>
              </w:rPr>
              <w:t xml:space="preserve">to </w:t>
            </w:r>
            <w:r w:rsidR="0029495D">
              <w:rPr>
                <w:rFonts w:ascii="Garamond" w:hAnsi="Garamond"/>
                <w:lang w:val="en-GB"/>
              </w:rPr>
              <w:t>assist</w:t>
            </w:r>
            <w:r w:rsidR="006A5226">
              <w:rPr>
                <w:rFonts w:ascii="Garamond" w:hAnsi="Garamond"/>
                <w:lang w:val="en-GB"/>
              </w:rPr>
              <w:t xml:space="preserve"> </w:t>
            </w:r>
            <w:r w:rsidR="0029495D">
              <w:rPr>
                <w:rFonts w:ascii="Garamond" w:hAnsi="Garamond"/>
                <w:lang w:val="en-GB"/>
              </w:rPr>
              <w:t>in</w:t>
            </w:r>
            <w:r w:rsidRPr="00831FC7">
              <w:rPr>
                <w:rFonts w:ascii="Garamond" w:hAnsi="Garamond"/>
                <w:lang w:val="en-GB"/>
              </w:rPr>
              <w:t xml:space="preserve"> determin</w:t>
            </w:r>
            <w:r w:rsidR="0029495D">
              <w:rPr>
                <w:rFonts w:ascii="Garamond" w:hAnsi="Garamond"/>
                <w:lang w:val="en-GB"/>
              </w:rPr>
              <w:t>ing</w:t>
            </w:r>
            <w:r w:rsidRPr="00831FC7">
              <w:rPr>
                <w:rFonts w:ascii="Garamond" w:hAnsi="Garamond"/>
                <w:lang w:val="en-GB"/>
              </w:rPr>
              <w:t xml:space="preserve"> </w:t>
            </w:r>
            <w:r w:rsidR="0029495D" w:rsidRPr="0029495D">
              <w:rPr>
                <w:rFonts w:ascii="Garamond" w:hAnsi="Garamond"/>
                <w:lang w:val="en-GB"/>
              </w:rPr>
              <w:t>airline safety</w:t>
            </w:r>
            <w:bookmarkEnd w:id="0"/>
          </w:p>
        </w:tc>
      </w:tr>
      <w:tr w:rsidR="00952366" w:rsidRPr="00831FC7" w14:paraId="687CFB32" w14:textId="77777777" w:rsidTr="0078065E">
        <w:tc>
          <w:tcPr>
            <w:tcW w:w="939" w:type="pct"/>
            <w:shd w:val="clear" w:color="auto" w:fill="F2F2F2" w:themeFill="background1" w:themeFillShade="F2"/>
          </w:tcPr>
          <w:p w14:paraId="3C6A1812" w14:textId="77777777" w:rsidR="00952366" w:rsidRPr="00831FC7" w:rsidRDefault="00952366" w:rsidP="00F1587A">
            <w:pPr>
              <w:rPr>
                <w:rFonts w:ascii="Garamond" w:hAnsi="Garamond"/>
                <w:b/>
                <w:lang w:val="en-GB"/>
              </w:rPr>
            </w:pPr>
            <w:r w:rsidRPr="00831FC7">
              <w:rPr>
                <w:rFonts w:ascii="Garamond" w:hAnsi="Garamond"/>
                <w:b/>
                <w:lang w:val="en-GB"/>
              </w:rPr>
              <w:t>Updating frequency</w:t>
            </w:r>
          </w:p>
        </w:tc>
        <w:tc>
          <w:tcPr>
            <w:tcW w:w="4061" w:type="pct"/>
            <w:shd w:val="clear" w:color="auto" w:fill="F2F2F2" w:themeFill="background1" w:themeFillShade="F2"/>
            <w:vAlign w:val="center"/>
          </w:tcPr>
          <w:p w14:paraId="4D2A3D42" w14:textId="77777777" w:rsidR="00952366" w:rsidRPr="00831FC7" w:rsidRDefault="00952366" w:rsidP="0029495D">
            <w:pPr>
              <w:rPr>
                <w:rFonts w:ascii="Garamond" w:hAnsi="Garamond"/>
                <w:lang w:val="en-GB"/>
              </w:rPr>
            </w:pPr>
            <w:r w:rsidRPr="00831FC7">
              <w:rPr>
                <w:rFonts w:ascii="Garamond" w:hAnsi="Garamond"/>
                <w:lang w:val="en-GB"/>
              </w:rPr>
              <w:t xml:space="preserve">When </w:t>
            </w:r>
            <w:r w:rsidR="0029495D">
              <w:rPr>
                <w:rFonts w:ascii="Garamond" w:hAnsi="Garamond"/>
                <w:lang w:val="en-GB"/>
              </w:rPr>
              <w:t>needed</w:t>
            </w:r>
          </w:p>
        </w:tc>
      </w:tr>
      <w:tr w:rsidR="00952366" w:rsidRPr="00816849" w14:paraId="00493CD7" w14:textId="77777777" w:rsidTr="0078065E">
        <w:tc>
          <w:tcPr>
            <w:tcW w:w="939" w:type="pct"/>
            <w:shd w:val="clear" w:color="auto" w:fill="F2F2F2" w:themeFill="background1" w:themeFillShade="F2"/>
          </w:tcPr>
          <w:p w14:paraId="1DBD8E6C" w14:textId="77777777" w:rsidR="00952366" w:rsidRPr="00831FC7" w:rsidRDefault="00952366" w:rsidP="00F1587A">
            <w:pPr>
              <w:rPr>
                <w:rFonts w:ascii="Garamond" w:hAnsi="Garamond"/>
                <w:lang w:val="en-GB"/>
              </w:rPr>
            </w:pPr>
            <w:r w:rsidRPr="00831FC7">
              <w:rPr>
                <w:rFonts w:ascii="Garamond" w:hAnsi="Garamond"/>
                <w:b/>
                <w:lang w:val="en-GB"/>
              </w:rPr>
              <w:t>In charge of updating</w:t>
            </w:r>
          </w:p>
        </w:tc>
        <w:tc>
          <w:tcPr>
            <w:tcW w:w="4061" w:type="pct"/>
            <w:shd w:val="clear" w:color="auto" w:fill="F2F2F2" w:themeFill="background1" w:themeFillShade="F2"/>
            <w:vAlign w:val="center"/>
          </w:tcPr>
          <w:p w14:paraId="0C0D963C" w14:textId="1E90FB42" w:rsidR="00952366" w:rsidRPr="00831FC7" w:rsidRDefault="00DE2D4B" w:rsidP="00DE2D4B">
            <w:pPr>
              <w:rPr>
                <w:rFonts w:ascii="Garamond" w:hAnsi="Garamond"/>
                <w:b/>
                <w:lang w:val="en-GB"/>
              </w:rPr>
            </w:pPr>
            <w:r>
              <w:rPr>
                <w:rFonts w:ascii="Garamond" w:hAnsi="Garamond"/>
                <w:b/>
                <w:lang w:val="en-GB"/>
              </w:rPr>
              <w:t>XXXXXX</w:t>
            </w:r>
            <w:r w:rsidR="001B7483" w:rsidRPr="00831FC7">
              <w:rPr>
                <w:rFonts w:ascii="Garamond" w:hAnsi="Garamond"/>
                <w:b/>
                <w:lang w:val="en-GB"/>
              </w:rPr>
              <w:t xml:space="preserve"> </w:t>
            </w:r>
            <w:r w:rsidR="000C3E2A">
              <w:rPr>
                <w:rFonts w:ascii="Garamond" w:hAnsi="Garamond"/>
                <w:b/>
                <w:lang w:val="en-GB"/>
              </w:rPr>
              <w:t>Global Security Team</w:t>
            </w:r>
          </w:p>
        </w:tc>
      </w:tr>
      <w:tr w:rsidR="00952366" w:rsidRPr="00116720" w14:paraId="7A660F63" w14:textId="77777777" w:rsidTr="0078065E">
        <w:tc>
          <w:tcPr>
            <w:tcW w:w="939" w:type="pct"/>
            <w:shd w:val="clear" w:color="auto" w:fill="F2F2F2" w:themeFill="background1" w:themeFillShade="F2"/>
          </w:tcPr>
          <w:p w14:paraId="1BB885DC" w14:textId="77777777" w:rsidR="00952366" w:rsidRPr="00831FC7" w:rsidRDefault="00952366" w:rsidP="00F1587A">
            <w:pPr>
              <w:rPr>
                <w:rFonts w:ascii="Garamond" w:hAnsi="Garamond"/>
                <w:b/>
                <w:lang w:val="en-GB"/>
              </w:rPr>
            </w:pPr>
            <w:r w:rsidRPr="00831FC7">
              <w:rPr>
                <w:rFonts w:ascii="Garamond" w:hAnsi="Garamond"/>
                <w:b/>
                <w:lang w:val="en-GB"/>
              </w:rPr>
              <w:t>Use</w:t>
            </w:r>
          </w:p>
        </w:tc>
        <w:tc>
          <w:tcPr>
            <w:tcW w:w="4061" w:type="pct"/>
            <w:shd w:val="clear" w:color="auto" w:fill="F2F2F2" w:themeFill="background1" w:themeFillShade="F2"/>
          </w:tcPr>
          <w:p w14:paraId="10F3F761" w14:textId="5ABB504B" w:rsidR="001B7483" w:rsidRPr="00831FC7" w:rsidRDefault="0029495D" w:rsidP="0029495D">
            <w:pPr>
              <w:tabs>
                <w:tab w:val="left" w:pos="6378"/>
              </w:tabs>
              <w:jc w:val="both"/>
              <w:rPr>
                <w:rFonts w:ascii="Garamond" w:hAnsi="Garamond"/>
                <w:lang w:val="en-GB"/>
              </w:rPr>
            </w:pPr>
            <w:r>
              <w:rPr>
                <w:rFonts w:ascii="Garamond" w:hAnsi="Garamond"/>
                <w:lang w:val="en-GB"/>
              </w:rPr>
              <w:t xml:space="preserve"> </w:t>
            </w:r>
            <w:r w:rsidR="00E42D72">
              <w:rPr>
                <w:rFonts w:ascii="Garamond" w:hAnsi="Garamond"/>
                <w:lang w:val="en-GB"/>
              </w:rPr>
              <w:t>T</w:t>
            </w:r>
            <w:r>
              <w:rPr>
                <w:rFonts w:ascii="Garamond" w:hAnsi="Garamond"/>
                <w:lang w:val="en-GB"/>
              </w:rPr>
              <w:t xml:space="preserve">ravel </w:t>
            </w:r>
            <w:r w:rsidR="007E5106">
              <w:rPr>
                <w:rFonts w:ascii="Garamond" w:hAnsi="Garamond"/>
                <w:lang w:val="en-GB"/>
              </w:rPr>
              <w:t>bookers</w:t>
            </w:r>
            <w:r>
              <w:rPr>
                <w:rFonts w:ascii="Garamond" w:hAnsi="Garamond"/>
                <w:lang w:val="en-GB"/>
              </w:rPr>
              <w:t xml:space="preserve">, </w:t>
            </w:r>
            <w:r w:rsidR="001B7483" w:rsidRPr="00831FC7">
              <w:rPr>
                <w:rFonts w:ascii="Garamond" w:hAnsi="Garamond"/>
                <w:lang w:val="en-GB"/>
              </w:rPr>
              <w:t>logistics</w:t>
            </w:r>
            <w:r>
              <w:rPr>
                <w:rFonts w:ascii="Garamond" w:hAnsi="Garamond"/>
                <w:lang w:val="en-GB"/>
              </w:rPr>
              <w:t>,</w:t>
            </w:r>
            <w:r w:rsidR="001B7483" w:rsidRPr="00831FC7">
              <w:rPr>
                <w:rFonts w:ascii="Garamond" w:hAnsi="Garamond"/>
                <w:lang w:val="en-GB"/>
              </w:rPr>
              <w:t xml:space="preserve"> </w:t>
            </w:r>
            <w:r w:rsidR="000C3E2A">
              <w:rPr>
                <w:rFonts w:ascii="Garamond" w:hAnsi="Garamond"/>
                <w:lang w:val="en-GB"/>
              </w:rPr>
              <w:t>C</w:t>
            </w:r>
            <w:r w:rsidR="001B7483" w:rsidRPr="00831FC7">
              <w:rPr>
                <w:rFonts w:ascii="Garamond" w:hAnsi="Garamond"/>
                <w:lang w:val="en-GB"/>
              </w:rPr>
              <w:t xml:space="preserve">ountry </w:t>
            </w:r>
            <w:r w:rsidR="000C3E2A">
              <w:rPr>
                <w:rFonts w:ascii="Garamond" w:hAnsi="Garamond"/>
                <w:lang w:val="en-GB"/>
              </w:rPr>
              <w:t>D</w:t>
            </w:r>
            <w:r w:rsidR="001B7483" w:rsidRPr="00831FC7">
              <w:rPr>
                <w:rFonts w:ascii="Garamond" w:hAnsi="Garamond"/>
                <w:lang w:val="en-GB"/>
              </w:rPr>
              <w:t xml:space="preserve">irectors </w:t>
            </w:r>
            <w:r>
              <w:rPr>
                <w:rFonts w:ascii="Garamond" w:hAnsi="Garamond"/>
                <w:lang w:val="en-GB"/>
              </w:rPr>
              <w:t>and ALL travellers</w:t>
            </w:r>
          </w:p>
        </w:tc>
      </w:tr>
      <w:tr w:rsidR="00952366" w:rsidRPr="00831FC7" w14:paraId="35BFC9FE" w14:textId="77777777" w:rsidTr="0078065E">
        <w:tc>
          <w:tcPr>
            <w:tcW w:w="939" w:type="pct"/>
            <w:shd w:val="clear" w:color="auto" w:fill="F2F2F2" w:themeFill="background1" w:themeFillShade="F2"/>
          </w:tcPr>
          <w:p w14:paraId="38695049" w14:textId="0A1F70F2" w:rsidR="00952366" w:rsidRPr="00831FC7" w:rsidRDefault="007E5106" w:rsidP="00F1587A">
            <w:pPr>
              <w:rPr>
                <w:rFonts w:ascii="Garamond" w:hAnsi="Garamond"/>
                <w:b/>
                <w:lang w:val="en-GB"/>
              </w:rPr>
            </w:pPr>
            <w:r w:rsidRPr="00831FC7">
              <w:rPr>
                <w:rFonts w:ascii="Garamond" w:hAnsi="Garamond"/>
                <w:b/>
                <w:lang w:val="en-GB"/>
              </w:rPr>
              <w:t>Di</w:t>
            </w:r>
            <w:r>
              <w:rPr>
                <w:rFonts w:ascii="Garamond" w:hAnsi="Garamond"/>
                <w:b/>
                <w:lang w:val="en-GB"/>
              </w:rPr>
              <w:t>stribution</w:t>
            </w:r>
          </w:p>
        </w:tc>
        <w:tc>
          <w:tcPr>
            <w:tcW w:w="4061" w:type="pct"/>
            <w:shd w:val="clear" w:color="auto" w:fill="F2F2F2" w:themeFill="background1" w:themeFillShade="F2"/>
          </w:tcPr>
          <w:p w14:paraId="3B39DC28" w14:textId="77777777" w:rsidR="00952366" w:rsidRPr="00831FC7" w:rsidRDefault="00DE2D4B" w:rsidP="00F1587A">
            <w:pPr>
              <w:jc w:val="center"/>
              <w:rPr>
                <w:rFonts w:ascii="Garamond" w:hAnsi="Garamond"/>
                <w:b/>
                <w:color w:val="FF0000"/>
                <w:lang w:val="en-GB"/>
              </w:rPr>
            </w:pPr>
            <w:r>
              <w:rPr>
                <w:rStyle w:val="PageNumber"/>
                <w:rFonts w:ascii="Garamond" w:hAnsi="Garamond"/>
                <w:b/>
                <w:color w:val="FF0000"/>
                <w:lang w:val="en-GB"/>
              </w:rPr>
              <w:t>XXXXXX</w:t>
            </w:r>
            <w:r w:rsidR="00952366" w:rsidRPr="00831FC7">
              <w:rPr>
                <w:rStyle w:val="PageNumber"/>
                <w:rFonts w:ascii="Garamond" w:hAnsi="Garamond"/>
                <w:b/>
                <w:color w:val="FF0000"/>
                <w:lang w:val="en-GB"/>
              </w:rPr>
              <w:t xml:space="preserve"> INTERNAL</w:t>
            </w:r>
          </w:p>
        </w:tc>
      </w:tr>
    </w:tbl>
    <w:p w14:paraId="19B4D87D" w14:textId="77777777" w:rsidR="00952366" w:rsidRPr="00831FC7" w:rsidRDefault="00952366">
      <w:pPr>
        <w:rPr>
          <w:lang w:val="en-GB"/>
        </w:rPr>
      </w:pPr>
    </w:p>
    <w:p w14:paraId="49E1E443" w14:textId="77777777" w:rsidR="006F1878" w:rsidRPr="00831FC7" w:rsidRDefault="006F1878" w:rsidP="006F1878">
      <w:pPr>
        <w:pBdr>
          <w:bottom w:val="single" w:sz="4" w:space="1" w:color="auto"/>
        </w:pBdr>
        <w:tabs>
          <w:tab w:val="num" w:pos="360"/>
        </w:tabs>
        <w:ind w:left="360" w:hanging="360"/>
        <w:jc w:val="both"/>
        <w:rPr>
          <w:rFonts w:ascii="Garamond" w:hAnsi="Garamond"/>
          <w:b/>
          <w:sz w:val="28"/>
          <w:szCs w:val="28"/>
          <w:lang w:val="en-GB"/>
        </w:rPr>
      </w:pPr>
      <w:r w:rsidRPr="00831FC7">
        <w:rPr>
          <w:rFonts w:ascii="Garamond" w:hAnsi="Garamond"/>
          <w:b/>
          <w:sz w:val="28"/>
          <w:szCs w:val="28"/>
          <w:lang w:val="en-GB"/>
        </w:rPr>
        <w:t>1. Introduction</w:t>
      </w:r>
    </w:p>
    <w:p w14:paraId="79FEC8A9" w14:textId="77777777" w:rsidR="006F1878" w:rsidRPr="00831FC7" w:rsidRDefault="006F1878" w:rsidP="006F1878">
      <w:pPr>
        <w:rPr>
          <w:lang w:val="en-GB"/>
        </w:rPr>
      </w:pPr>
    </w:p>
    <w:p w14:paraId="3E64F1EE" w14:textId="226EEBAA" w:rsidR="006F1878" w:rsidRPr="00831FC7" w:rsidRDefault="006F1878" w:rsidP="0029495D">
      <w:pPr>
        <w:jc w:val="both"/>
        <w:rPr>
          <w:lang w:val="en-GB"/>
        </w:rPr>
      </w:pPr>
      <w:r w:rsidRPr="00831FC7">
        <w:rPr>
          <w:lang w:val="en-GB"/>
        </w:rPr>
        <w:t>This document sets out a process for assessing the safety of categorising regional and local carriers, many of which do not feature on the EU blacklist but over whose safety there remains serious concerns.</w:t>
      </w:r>
      <w:r w:rsidR="0029495D">
        <w:rPr>
          <w:lang w:val="en-GB"/>
        </w:rPr>
        <w:t xml:space="preserve"> </w:t>
      </w:r>
      <w:r w:rsidRPr="00831FC7">
        <w:rPr>
          <w:lang w:val="en-GB"/>
        </w:rPr>
        <w:t xml:space="preserve">This SOP is complemented by the </w:t>
      </w:r>
      <w:r w:rsidR="00831FC7" w:rsidRPr="00831FC7">
        <w:rPr>
          <w:lang w:val="en-GB"/>
        </w:rPr>
        <w:t xml:space="preserve">“Airline Safety Assessment” </w:t>
      </w:r>
      <w:r w:rsidR="0029495D">
        <w:rPr>
          <w:lang w:val="en-GB"/>
        </w:rPr>
        <w:t xml:space="preserve">form </w:t>
      </w:r>
      <w:r w:rsidR="002A7B53">
        <w:rPr>
          <w:lang w:val="en-GB"/>
        </w:rPr>
        <w:t xml:space="preserve">attached </w:t>
      </w:r>
      <w:r w:rsidR="0029495D">
        <w:rPr>
          <w:lang w:val="en-GB"/>
        </w:rPr>
        <w:t>which helps in calculating an airline’s safety</w:t>
      </w:r>
      <w:r w:rsidR="001C5F0A">
        <w:rPr>
          <w:lang w:val="en-GB"/>
        </w:rPr>
        <w:t xml:space="preserve"> ranking</w:t>
      </w:r>
      <w:r w:rsidR="00831FC7" w:rsidRPr="00831FC7">
        <w:rPr>
          <w:lang w:val="en-GB"/>
        </w:rPr>
        <w:t>.</w:t>
      </w:r>
    </w:p>
    <w:p w14:paraId="41A21F16" w14:textId="77777777" w:rsidR="006F1878" w:rsidRPr="00831FC7" w:rsidRDefault="006F1878" w:rsidP="006F1878">
      <w:pPr>
        <w:rPr>
          <w:lang w:val="en-GB"/>
        </w:rPr>
      </w:pPr>
    </w:p>
    <w:p w14:paraId="038F70DA" w14:textId="0AB8042E" w:rsidR="006F1878" w:rsidRPr="00831FC7" w:rsidRDefault="006F1878" w:rsidP="006F1878">
      <w:pPr>
        <w:pBdr>
          <w:bottom w:val="single" w:sz="4" w:space="1" w:color="auto"/>
        </w:pBdr>
        <w:tabs>
          <w:tab w:val="num" w:pos="360"/>
        </w:tabs>
        <w:ind w:left="360" w:hanging="360"/>
        <w:jc w:val="both"/>
        <w:rPr>
          <w:rFonts w:ascii="Garamond" w:hAnsi="Garamond"/>
          <w:b/>
          <w:sz w:val="28"/>
          <w:szCs w:val="28"/>
          <w:lang w:val="en-GB"/>
        </w:rPr>
      </w:pPr>
      <w:r w:rsidRPr="00831FC7">
        <w:rPr>
          <w:rFonts w:ascii="Garamond" w:hAnsi="Garamond"/>
          <w:b/>
          <w:sz w:val="28"/>
          <w:szCs w:val="28"/>
          <w:lang w:val="en-GB"/>
        </w:rPr>
        <w:t>2. Airline categorisation</w:t>
      </w:r>
    </w:p>
    <w:p w14:paraId="30E91737" w14:textId="77777777" w:rsidR="006F1878" w:rsidRPr="00831FC7" w:rsidRDefault="006F1878" w:rsidP="006F1878">
      <w:pPr>
        <w:rPr>
          <w:lang w:val="en-GB"/>
        </w:rPr>
      </w:pPr>
    </w:p>
    <w:p w14:paraId="792C5F69" w14:textId="51A554C4" w:rsidR="006F1878" w:rsidRPr="00831FC7" w:rsidRDefault="006F1878" w:rsidP="006F1878">
      <w:pPr>
        <w:jc w:val="both"/>
        <w:rPr>
          <w:lang w:val="en-GB"/>
        </w:rPr>
      </w:pPr>
      <w:r w:rsidRPr="00831FC7">
        <w:rPr>
          <w:lang w:val="en-GB"/>
        </w:rPr>
        <w:t>Regional Directors must ensure that Country Directors assess the safety of regional and local national carriers using the guidelines below. Air carriers should be categorised (A – D) and this categorisation and rationale should be detailed in the Local Security Plan under a section to be called “Aviation Safety”.</w:t>
      </w:r>
    </w:p>
    <w:p w14:paraId="36553575" w14:textId="77777777" w:rsidR="006F1878" w:rsidRPr="00831FC7" w:rsidRDefault="006F1878" w:rsidP="006F1878">
      <w:pPr>
        <w:jc w:val="both"/>
        <w:rPr>
          <w:lang w:val="en-GB"/>
        </w:rPr>
      </w:pPr>
    </w:p>
    <w:p w14:paraId="7DF09C25" w14:textId="77777777" w:rsidR="006F1878" w:rsidRPr="001C5F0A" w:rsidRDefault="006F1878" w:rsidP="001C5F0A">
      <w:pPr>
        <w:pBdr>
          <w:bottom w:val="single" w:sz="4" w:space="1" w:color="auto"/>
        </w:pBdr>
        <w:tabs>
          <w:tab w:val="num" w:pos="360"/>
        </w:tabs>
        <w:ind w:left="360"/>
        <w:jc w:val="both"/>
        <w:rPr>
          <w:rFonts w:ascii="Garamond" w:hAnsi="Garamond"/>
          <w:b/>
          <w:sz w:val="28"/>
          <w:szCs w:val="28"/>
          <w:lang w:val="en-GB"/>
        </w:rPr>
      </w:pPr>
      <w:r w:rsidRPr="0078065E">
        <w:rPr>
          <w:rFonts w:ascii="Garamond" w:hAnsi="Garamond"/>
          <w:b/>
          <w:sz w:val="28"/>
          <w:szCs w:val="28"/>
          <w:highlight w:val="green"/>
          <w:shd w:val="clear" w:color="auto" w:fill="00B050"/>
          <w:lang w:val="en-GB"/>
        </w:rPr>
        <w:t>Category A</w:t>
      </w:r>
      <w:r w:rsidRPr="001C5F0A">
        <w:rPr>
          <w:rFonts w:ascii="Garamond" w:hAnsi="Garamond"/>
          <w:b/>
          <w:sz w:val="28"/>
          <w:szCs w:val="28"/>
          <w:lang w:val="en-GB"/>
        </w:rPr>
        <w:t>: Permitted for all travel. No restrictions.</w:t>
      </w:r>
    </w:p>
    <w:p w14:paraId="12A3450F" w14:textId="77777777" w:rsidR="006F1878" w:rsidRPr="00831FC7" w:rsidRDefault="006F1878" w:rsidP="006F1878">
      <w:pPr>
        <w:rPr>
          <w:lang w:val="en-GB"/>
        </w:rPr>
      </w:pPr>
    </w:p>
    <w:p w14:paraId="1C9D0F9E" w14:textId="77777777" w:rsidR="004E2472" w:rsidRDefault="006F1878" w:rsidP="004E2472">
      <w:pPr>
        <w:ind w:left="360"/>
        <w:rPr>
          <w:lang w:val="en-GB"/>
        </w:rPr>
      </w:pPr>
      <w:r w:rsidRPr="00831FC7">
        <w:rPr>
          <w:lang w:val="en-GB"/>
        </w:rPr>
        <w:t>To include:</w:t>
      </w:r>
    </w:p>
    <w:p w14:paraId="506CD898" w14:textId="77777777" w:rsidR="004E2472" w:rsidRPr="00831FC7" w:rsidRDefault="004E2472" w:rsidP="004E2472">
      <w:pPr>
        <w:ind w:left="360"/>
        <w:rPr>
          <w:lang w:val="en-GB"/>
        </w:rPr>
      </w:pPr>
    </w:p>
    <w:p w14:paraId="7ABE21E5" w14:textId="77777777" w:rsidR="006F1878" w:rsidRPr="004E2472" w:rsidRDefault="006F1878" w:rsidP="001C5F0A">
      <w:pPr>
        <w:pStyle w:val="ListParagraph"/>
        <w:numPr>
          <w:ilvl w:val="0"/>
          <w:numId w:val="4"/>
        </w:numPr>
        <w:ind w:left="1080"/>
        <w:jc w:val="both"/>
        <w:rPr>
          <w:rFonts w:asciiTheme="majorBidi" w:hAnsiTheme="majorBidi" w:cstheme="majorBidi"/>
          <w:sz w:val="20"/>
          <w:szCs w:val="20"/>
          <w:lang w:val="en-GB"/>
        </w:rPr>
      </w:pPr>
      <w:r w:rsidRPr="004E2472">
        <w:rPr>
          <w:rFonts w:asciiTheme="majorBidi" w:hAnsiTheme="majorBidi" w:cstheme="majorBidi"/>
          <w:sz w:val="20"/>
          <w:szCs w:val="20"/>
          <w:lang w:val="en-GB"/>
        </w:rPr>
        <w:t xml:space="preserve">All international airlines flying to EU destinations and not featured on the </w:t>
      </w:r>
      <w:hyperlink r:id="rId8" w:history="1">
        <w:r w:rsidRPr="004E2472">
          <w:rPr>
            <w:rStyle w:val="Hyperlink"/>
            <w:rFonts w:asciiTheme="majorBidi" w:hAnsiTheme="majorBidi" w:cstheme="majorBidi"/>
            <w:sz w:val="20"/>
            <w:szCs w:val="20"/>
            <w:lang w:val="en-GB"/>
          </w:rPr>
          <w:t>EU blacklist</w:t>
        </w:r>
      </w:hyperlink>
      <w:r w:rsidRPr="004E2472">
        <w:rPr>
          <w:rStyle w:val="FootnoteReference"/>
          <w:rFonts w:asciiTheme="majorBidi" w:hAnsiTheme="majorBidi" w:cstheme="majorBidi"/>
          <w:sz w:val="20"/>
          <w:szCs w:val="20"/>
          <w:lang w:val="en-GB"/>
        </w:rPr>
        <w:footnoteReference w:id="1"/>
      </w:r>
      <w:r w:rsidRPr="004E2472">
        <w:rPr>
          <w:rFonts w:asciiTheme="majorBidi" w:hAnsiTheme="majorBidi" w:cstheme="majorBidi"/>
          <w:sz w:val="20"/>
          <w:szCs w:val="20"/>
          <w:lang w:val="en-GB"/>
        </w:rPr>
        <w:t>.</w:t>
      </w:r>
    </w:p>
    <w:p w14:paraId="6B2756DC" w14:textId="77777777" w:rsidR="006F1878" w:rsidRPr="004E2472" w:rsidRDefault="006F1878" w:rsidP="001C5F0A">
      <w:pPr>
        <w:pStyle w:val="ListParagraph"/>
        <w:numPr>
          <w:ilvl w:val="0"/>
          <w:numId w:val="4"/>
        </w:numPr>
        <w:ind w:left="1080"/>
        <w:jc w:val="both"/>
        <w:rPr>
          <w:rFonts w:asciiTheme="majorBidi" w:hAnsiTheme="majorBidi" w:cstheme="majorBidi"/>
          <w:sz w:val="20"/>
          <w:szCs w:val="20"/>
          <w:lang w:val="en-GB"/>
        </w:rPr>
      </w:pPr>
      <w:r w:rsidRPr="004E2472">
        <w:rPr>
          <w:rFonts w:asciiTheme="majorBidi" w:hAnsiTheme="majorBidi" w:cstheme="majorBidi"/>
          <w:sz w:val="20"/>
          <w:szCs w:val="20"/>
          <w:lang w:val="en-GB"/>
        </w:rPr>
        <w:t>UN flights</w:t>
      </w:r>
      <w:r w:rsidRPr="004E2472">
        <w:rPr>
          <w:rStyle w:val="FootnoteReference"/>
          <w:rFonts w:asciiTheme="majorBidi" w:hAnsiTheme="majorBidi" w:cstheme="majorBidi"/>
          <w:sz w:val="20"/>
          <w:szCs w:val="20"/>
          <w:lang w:val="en-GB"/>
        </w:rPr>
        <w:footnoteReference w:id="2"/>
      </w:r>
      <w:r w:rsidRPr="004E2472">
        <w:rPr>
          <w:rFonts w:asciiTheme="majorBidi" w:hAnsiTheme="majorBidi" w:cstheme="majorBidi"/>
          <w:sz w:val="20"/>
          <w:szCs w:val="20"/>
          <w:lang w:val="en-GB"/>
        </w:rPr>
        <w:t>.</w:t>
      </w:r>
    </w:p>
    <w:p w14:paraId="5F3C1BBF" w14:textId="77777777" w:rsidR="006F1878" w:rsidRPr="004E2472" w:rsidRDefault="006F1878" w:rsidP="001C5F0A">
      <w:pPr>
        <w:pStyle w:val="ListParagraph"/>
        <w:numPr>
          <w:ilvl w:val="0"/>
          <w:numId w:val="4"/>
        </w:numPr>
        <w:ind w:left="1080"/>
        <w:jc w:val="both"/>
        <w:rPr>
          <w:rFonts w:asciiTheme="majorBidi" w:hAnsiTheme="majorBidi" w:cstheme="majorBidi"/>
          <w:sz w:val="20"/>
          <w:szCs w:val="20"/>
          <w:lang w:val="en-GB"/>
        </w:rPr>
      </w:pPr>
      <w:r w:rsidRPr="004E2472">
        <w:rPr>
          <w:rFonts w:asciiTheme="majorBidi" w:hAnsiTheme="majorBidi" w:cstheme="majorBidi"/>
          <w:sz w:val="20"/>
          <w:szCs w:val="20"/>
          <w:lang w:val="en-GB"/>
        </w:rPr>
        <w:t>EU / ECHO flights.</w:t>
      </w:r>
    </w:p>
    <w:p w14:paraId="200168E6" w14:textId="77777777" w:rsidR="006F1878" w:rsidRPr="004E2472" w:rsidRDefault="006F1878" w:rsidP="001C5F0A">
      <w:pPr>
        <w:pStyle w:val="ListParagraph"/>
        <w:numPr>
          <w:ilvl w:val="0"/>
          <w:numId w:val="4"/>
        </w:numPr>
        <w:ind w:left="1080"/>
        <w:rPr>
          <w:rFonts w:asciiTheme="majorBidi" w:hAnsiTheme="majorBidi" w:cstheme="majorBidi"/>
          <w:sz w:val="20"/>
          <w:szCs w:val="20"/>
          <w:lang w:val="en-GB"/>
        </w:rPr>
      </w:pPr>
      <w:proofErr w:type="gramStart"/>
      <w:r w:rsidRPr="004E2472">
        <w:rPr>
          <w:rFonts w:asciiTheme="majorBidi" w:hAnsiTheme="majorBidi" w:cstheme="majorBidi"/>
          <w:sz w:val="20"/>
          <w:szCs w:val="20"/>
          <w:lang w:val="en-GB"/>
        </w:rPr>
        <w:t>IATA  registered</w:t>
      </w:r>
      <w:proofErr w:type="gramEnd"/>
      <w:r w:rsidRPr="004E2472">
        <w:rPr>
          <w:rFonts w:asciiTheme="majorBidi" w:hAnsiTheme="majorBidi" w:cstheme="majorBidi"/>
          <w:sz w:val="20"/>
          <w:szCs w:val="20"/>
          <w:lang w:val="en-GB"/>
        </w:rPr>
        <w:t xml:space="preserve"> airlines</w:t>
      </w:r>
    </w:p>
    <w:p w14:paraId="7121F25A" w14:textId="77777777" w:rsidR="004E2472" w:rsidRPr="00831FC7" w:rsidRDefault="004E2472" w:rsidP="004E2472">
      <w:pPr>
        <w:pStyle w:val="ListParagraph"/>
        <w:ind w:left="1080"/>
        <w:rPr>
          <w:lang w:val="en-GB"/>
        </w:rPr>
      </w:pPr>
    </w:p>
    <w:p w14:paraId="3E5B6CBE" w14:textId="77777777" w:rsidR="006F1878" w:rsidRDefault="006F1878" w:rsidP="001C5F0A">
      <w:pPr>
        <w:ind w:left="360"/>
        <w:jc w:val="both"/>
        <w:rPr>
          <w:lang w:val="en-GB"/>
        </w:rPr>
      </w:pPr>
      <w:r w:rsidRPr="00831FC7">
        <w:rPr>
          <w:lang w:val="en-GB"/>
        </w:rPr>
        <w:t>The use of the above airlines can proceed without prior approval.</w:t>
      </w:r>
    </w:p>
    <w:p w14:paraId="54678D37" w14:textId="77777777" w:rsidR="006F1878" w:rsidRPr="00831FC7" w:rsidRDefault="006F1878" w:rsidP="001C5F0A">
      <w:pPr>
        <w:pStyle w:val="ListParagraph"/>
        <w:pBdr>
          <w:bottom w:val="single" w:sz="4" w:space="1" w:color="auto"/>
        </w:pBdr>
        <w:ind w:left="360"/>
        <w:jc w:val="both"/>
        <w:rPr>
          <w:rFonts w:ascii="Garamond" w:hAnsi="Garamond"/>
          <w:b/>
          <w:sz w:val="28"/>
          <w:szCs w:val="28"/>
          <w:lang w:val="en-GB"/>
        </w:rPr>
      </w:pPr>
      <w:r w:rsidRPr="0078065E">
        <w:rPr>
          <w:rFonts w:ascii="Garamond" w:hAnsi="Garamond"/>
          <w:b/>
          <w:sz w:val="28"/>
          <w:szCs w:val="28"/>
          <w:highlight w:val="yellow"/>
          <w:shd w:val="clear" w:color="auto" w:fill="FFFF00"/>
          <w:lang w:val="en-GB"/>
        </w:rPr>
        <w:lastRenderedPageBreak/>
        <w:t>Category B</w:t>
      </w:r>
      <w:r w:rsidRPr="00831FC7">
        <w:rPr>
          <w:rFonts w:ascii="Garamond" w:hAnsi="Garamond"/>
          <w:b/>
          <w:sz w:val="28"/>
          <w:szCs w:val="28"/>
          <w:lang w:val="en-GB"/>
        </w:rPr>
        <w:t>: Permitted for use only when Category A air transport i</w:t>
      </w:r>
      <w:r w:rsidR="001C5F0A">
        <w:rPr>
          <w:rFonts w:ascii="Garamond" w:hAnsi="Garamond"/>
          <w:b/>
          <w:sz w:val="28"/>
          <w:szCs w:val="28"/>
          <w:lang w:val="en-GB"/>
        </w:rPr>
        <w:t>s not available within 48 hours</w:t>
      </w:r>
    </w:p>
    <w:p w14:paraId="23A148CE" w14:textId="77777777" w:rsidR="006F1878" w:rsidRPr="00831FC7" w:rsidRDefault="006F1878" w:rsidP="001C5F0A">
      <w:pPr>
        <w:jc w:val="both"/>
        <w:rPr>
          <w:lang w:val="en-GB"/>
        </w:rPr>
      </w:pPr>
    </w:p>
    <w:p w14:paraId="7D72C7CC" w14:textId="70DC9AA0" w:rsidR="006F1878" w:rsidRPr="00831FC7" w:rsidRDefault="006F1878" w:rsidP="001C5F0A">
      <w:pPr>
        <w:ind w:left="360"/>
        <w:jc w:val="both"/>
        <w:rPr>
          <w:lang w:val="en-GB"/>
        </w:rPr>
      </w:pPr>
      <w:r w:rsidRPr="00831FC7">
        <w:rPr>
          <w:lang w:val="en-GB"/>
        </w:rPr>
        <w:t>The airline safety</w:t>
      </w:r>
      <w:r w:rsidR="00831FC7" w:rsidRPr="00831FC7">
        <w:rPr>
          <w:rStyle w:val="FootnoteReference"/>
          <w:lang w:val="en-GB"/>
        </w:rPr>
        <w:footnoteReference w:id="3"/>
      </w:r>
      <w:r w:rsidRPr="00831FC7">
        <w:rPr>
          <w:lang w:val="en-GB"/>
        </w:rPr>
        <w:t xml:space="preserve"> </w:t>
      </w:r>
      <w:r w:rsidR="00D31D59" w:rsidRPr="00831FC7">
        <w:rPr>
          <w:lang w:val="en-GB"/>
        </w:rPr>
        <w:t>r</w:t>
      </w:r>
      <w:r w:rsidR="00D31D59">
        <w:rPr>
          <w:lang w:val="en-GB"/>
        </w:rPr>
        <w:t>ating</w:t>
      </w:r>
      <w:r w:rsidRPr="00831FC7">
        <w:rPr>
          <w:lang w:val="en-GB"/>
        </w:rPr>
        <w:t xml:space="preserve"> of the “Operator” (airline) should be </w:t>
      </w:r>
      <w:r w:rsidR="00D56589">
        <w:rPr>
          <w:lang w:val="en-GB"/>
        </w:rPr>
        <w:t>6 stars or higher</w:t>
      </w:r>
      <w:r w:rsidRPr="00831FC7">
        <w:rPr>
          <w:lang w:val="en-GB"/>
        </w:rPr>
        <w:t>. Their use must be approved</w:t>
      </w:r>
      <w:r w:rsidR="00831FC7" w:rsidRPr="00831FC7">
        <w:rPr>
          <w:lang w:val="en-GB"/>
        </w:rPr>
        <w:t xml:space="preserve"> by the Country Director.</w:t>
      </w:r>
    </w:p>
    <w:p w14:paraId="3767C975" w14:textId="77777777" w:rsidR="00831FC7" w:rsidRPr="00831FC7" w:rsidRDefault="00831FC7" w:rsidP="001C5F0A">
      <w:pPr>
        <w:jc w:val="both"/>
        <w:rPr>
          <w:lang w:val="en-GB"/>
        </w:rPr>
      </w:pPr>
    </w:p>
    <w:p w14:paraId="23A85A28" w14:textId="1D6B568B" w:rsidR="006F1878" w:rsidRPr="005367CD" w:rsidRDefault="006F1878" w:rsidP="005367CD">
      <w:pPr>
        <w:pStyle w:val="ListParagraph"/>
        <w:pBdr>
          <w:bottom w:val="single" w:sz="4" w:space="1" w:color="auto"/>
        </w:pBdr>
        <w:ind w:left="360"/>
        <w:jc w:val="both"/>
        <w:rPr>
          <w:rFonts w:ascii="Garamond" w:hAnsi="Garamond"/>
          <w:b/>
          <w:sz w:val="28"/>
          <w:szCs w:val="28"/>
          <w:lang w:val="en-GB"/>
        </w:rPr>
      </w:pPr>
      <w:r w:rsidRPr="0078065E">
        <w:rPr>
          <w:rFonts w:ascii="Garamond" w:hAnsi="Garamond"/>
          <w:b/>
          <w:sz w:val="28"/>
          <w:szCs w:val="28"/>
          <w:shd w:val="clear" w:color="auto" w:fill="F79646" w:themeFill="accent6"/>
          <w:lang w:val="en-GB"/>
        </w:rPr>
        <w:t>Category C</w:t>
      </w:r>
      <w:r w:rsidRPr="00831FC7">
        <w:rPr>
          <w:rFonts w:ascii="Garamond" w:hAnsi="Garamond"/>
          <w:b/>
          <w:sz w:val="28"/>
          <w:szCs w:val="28"/>
          <w:lang w:val="en-GB"/>
        </w:rPr>
        <w:t>: Requires sign off from Regional Directors with ad</w:t>
      </w:r>
      <w:r w:rsidR="001C5F0A">
        <w:rPr>
          <w:rFonts w:ascii="Garamond" w:hAnsi="Garamond"/>
          <w:b/>
          <w:sz w:val="28"/>
          <w:szCs w:val="28"/>
          <w:lang w:val="en-GB"/>
        </w:rPr>
        <w:t xml:space="preserve">vice from </w:t>
      </w:r>
      <w:r w:rsidR="005367CD">
        <w:rPr>
          <w:rFonts w:ascii="Garamond" w:hAnsi="Garamond"/>
          <w:b/>
          <w:sz w:val="28"/>
          <w:szCs w:val="28"/>
          <w:lang w:val="en-GB"/>
        </w:rPr>
        <w:t xml:space="preserve">Global </w:t>
      </w:r>
      <w:r w:rsidR="001C5F0A" w:rsidRPr="005367CD">
        <w:rPr>
          <w:rFonts w:ascii="Garamond" w:hAnsi="Garamond"/>
          <w:b/>
          <w:sz w:val="28"/>
          <w:szCs w:val="28"/>
          <w:lang w:val="en-GB"/>
        </w:rPr>
        <w:t xml:space="preserve">Security </w:t>
      </w:r>
      <w:r w:rsidR="005367CD">
        <w:rPr>
          <w:rFonts w:ascii="Garamond" w:hAnsi="Garamond"/>
          <w:b/>
          <w:sz w:val="28"/>
          <w:szCs w:val="28"/>
          <w:lang w:val="en-GB"/>
        </w:rPr>
        <w:t>Team</w:t>
      </w:r>
    </w:p>
    <w:p w14:paraId="0C978368" w14:textId="77777777" w:rsidR="00831FC7" w:rsidRPr="00831FC7" w:rsidRDefault="00831FC7" w:rsidP="001C5F0A">
      <w:pPr>
        <w:jc w:val="both"/>
        <w:rPr>
          <w:lang w:val="en-GB"/>
        </w:rPr>
      </w:pPr>
    </w:p>
    <w:p w14:paraId="2B98DC36" w14:textId="566D3761" w:rsidR="006F1878" w:rsidRPr="00831FC7" w:rsidRDefault="006F1878" w:rsidP="001C5F0A">
      <w:pPr>
        <w:ind w:left="360"/>
        <w:jc w:val="both"/>
        <w:rPr>
          <w:lang w:val="en-GB"/>
        </w:rPr>
      </w:pPr>
      <w:r w:rsidRPr="00831FC7">
        <w:rPr>
          <w:lang w:val="en-GB"/>
        </w:rPr>
        <w:t xml:space="preserve">The </w:t>
      </w:r>
      <w:r w:rsidR="00540580">
        <w:rPr>
          <w:lang w:val="en-GB"/>
        </w:rPr>
        <w:t xml:space="preserve">air safety </w:t>
      </w:r>
      <w:r w:rsidRPr="00831FC7">
        <w:rPr>
          <w:lang w:val="en-GB"/>
        </w:rPr>
        <w:t xml:space="preserve">risk </w:t>
      </w:r>
      <w:r w:rsidR="009241EC" w:rsidRPr="00831FC7">
        <w:rPr>
          <w:lang w:val="en-GB"/>
        </w:rPr>
        <w:t>needs</w:t>
      </w:r>
      <w:r w:rsidRPr="00831FC7">
        <w:rPr>
          <w:lang w:val="en-GB"/>
        </w:rPr>
        <w:t xml:space="preserve"> to be balanced against the risks of the alternative</w:t>
      </w:r>
      <w:r w:rsidR="00213311">
        <w:rPr>
          <w:lang w:val="en-GB"/>
        </w:rPr>
        <w:t xml:space="preserve"> modes of transport</w:t>
      </w:r>
      <w:r w:rsidRPr="00831FC7">
        <w:rPr>
          <w:lang w:val="en-GB"/>
        </w:rPr>
        <w:t xml:space="preserve"> and the urgency of the flight. These airlines </w:t>
      </w:r>
      <w:r w:rsidR="003F58D1">
        <w:rPr>
          <w:lang w:val="en-GB"/>
        </w:rPr>
        <w:t>are likely to</w:t>
      </w:r>
      <w:r w:rsidRPr="00831FC7">
        <w:rPr>
          <w:lang w:val="en-GB"/>
        </w:rPr>
        <w:t xml:space="preserve"> have a safety </w:t>
      </w:r>
      <w:r w:rsidR="00831FC7" w:rsidRPr="00831FC7">
        <w:rPr>
          <w:lang w:val="en-GB"/>
        </w:rPr>
        <w:t>ran</w:t>
      </w:r>
      <w:r w:rsidR="00D31D59">
        <w:rPr>
          <w:lang w:val="en-GB"/>
        </w:rPr>
        <w:t>ting</w:t>
      </w:r>
      <w:r w:rsidRPr="00831FC7">
        <w:rPr>
          <w:lang w:val="en-GB"/>
        </w:rPr>
        <w:t xml:space="preserve"> between </w:t>
      </w:r>
      <w:r w:rsidR="00D56589">
        <w:rPr>
          <w:lang w:val="en-GB"/>
        </w:rPr>
        <w:t>4 and 5 stars</w:t>
      </w:r>
      <w:r w:rsidRPr="00831FC7">
        <w:rPr>
          <w:lang w:val="en-GB"/>
        </w:rPr>
        <w:t>.</w:t>
      </w:r>
    </w:p>
    <w:p w14:paraId="2244DCA2" w14:textId="77777777" w:rsidR="00831FC7" w:rsidRPr="00831FC7" w:rsidRDefault="00831FC7" w:rsidP="001C5F0A">
      <w:pPr>
        <w:jc w:val="both"/>
        <w:rPr>
          <w:lang w:val="en-GB"/>
        </w:rPr>
      </w:pPr>
    </w:p>
    <w:p w14:paraId="46D10499" w14:textId="120E02A9" w:rsidR="006F1878" w:rsidRPr="00831FC7" w:rsidRDefault="006F1878" w:rsidP="001C5F0A">
      <w:pPr>
        <w:pStyle w:val="ListParagraph"/>
        <w:pBdr>
          <w:bottom w:val="single" w:sz="4" w:space="1" w:color="auto"/>
        </w:pBdr>
        <w:ind w:left="360"/>
        <w:jc w:val="both"/>
        <w:rPr>
          <w:rFonts w:ascii="Garamond" w:hAnsi="Garamond"/>
          <w:b/>
          <w:sz w:val="28"/>
          <w:szCs w:val="28"/>
          <w:lang w:val="en-GB"/>
        </w:rPr>
      </w:pPr>
      <w:r w:rsidRPr="0078065E">
        <w:rPr>
          <w:rFonts w:ascii="Garamond" w:hAnsi="Garamond"/>
          <w:b/>
          <w:sz w:val="28"/>
          <w:szCs w:val="28"/>
          <w:shd w:val="clear" w:color="auto" w:fill="FF0000"/>
          <w:lang w:val="en-GB"/>
        </w:rPr>
        <w:t>Category</w:t>
      </w:r>
      <w:r w:rsidR="00854728">
        <w:rPr>
          <w:rFonts w:ascii="Garamond" w:hAnsi="Garamond"/>
          <w:b/>
          <w:sz w:val="28"/>
          <w:szCs w:val="28"/>
          <w:shd w:val="clear" w:color="auto" w:fill="FF0000"/>
          <w:lang w:val="en-GB"/>
        </w:rPr>
        <w:t xml:space="preserve"> </w:t>
      </w:r>
      <w:r w:rsidRPr="0078065E">
        <w:rPr>
          <w:rFonts w:ascii="Garamond" w:hAnsi="Garamond"/>
          <w:b/>
          <w:sz w:val="28"/>
          <w:szCs w:val="28"/>
          <w:shd w:val="clear" w:color="auto" w:fill="FF0000"/>
          <w:lang w:val="en-GB"/>
        </w:rPr>
        <w:t>D</w:t>
      </w:r>
      <w:r w:rsidRPr="00831FC7">
        <w:rPr>
          <w:rFonts w:ascii="Garamond" w:hAnsi="Garamond"/>
          <w:b/>
          <w:sz w:val="28"/>
          <w:szCs w:val="28"/>
          <w:lang w:val="en-GB"/>
        </w:rPr>
        <w:t xml:space="preserve">: Prohibited for any travel, unless for immediate evacuation or with explicit approval from the Director of </w:t>
      </w:r>
      <w:r w:rsidR="00540580">
        <w:rPr>
          <w:rFonts w:ascii="Garamond" w:hAnsi="Garamond"/>
          <w:b/>
          <w:sz w:val="28"/>
          <w:szCs w:val="28"/>
          <w:lang w:val="en-GB"/>
        </w:rPr>
        <w:t xml:space="preserve">International </w:t>
      </w:r>
      <w:r w:rsidRPr="00831FC7">
        <w:rPr>
          <w:rFonts w:ascii="Garamond" w:hAnsi="Garamond"/>
          <w:b/>
          <w:sz w:val="28"/>
          <w:szCs w:val="28"/>
          <w:lang w:val="en-GB"/>
        </w:rPr>
        <w:t>Operations</w:t>
      </w:r>
      <w:r w:rsidR="001C5F0A">
        <w:rPr>
          <w:rFonts w:ascii="Garamond" w:hAnsi="Garamond"/>
          <w:b/>
          <w:sz w:val="28"/>
          <w:szCs w:val="28"/>
          <w:lang w:val="en-GB"/>
        </w:rPr>
        <w:t xml:space="preserve"> or the Chief Executive Officer</w:t>
      </w:r>
    </w:p>
    <w:p w14:paraId="5BAA41F0" w14:textId="77777777" w:rsidR="00831FC7" w:rsidRPr="00831FC7" w:rsidRDefault="00831FC7" w:rsidP="001C5F0A">
      <w:pPr>
        <w:jc w:val="both"/>
        <w:rPr>
          <w:lang w:val="en-GB"/>
        </w:rPr>
      </w:pPr>
    </w:p>
    <w:p w14:paraId="2DB084A8" w14:textId="01A68639" w:rsidR="006F1878" w:rsidRPr="00831FC7" w:rsidRDefault="006F1878" w:rsidP="001C5F0A">
      <w:pPr>
        <w:ind w:left="360"/>
        <w:jc w:val="both"/>
        <w:rPr>
          <w:lang w:val="en-GB"/>
        </w:rPr>
      </w:pPr>
      <w:r w:rsidRPr="00831FC7">
        <w:rPr>
          <w:lang w:val="en-GB"/>
        </w:rPr>
        <w:t xml:space="preserve">These airlines </w:t>
      </w:r>
      <w:r w:rsidR="00CB6134">
        <w:rPr>
          <w:lang w:val="en-GB"/>
        </w:rPr>
        <w:t xml:space="preserve">pose a significant safety risk and </w:t>
      </w:r>
      <w:r w:rsidR="00831FC7" w:rsidRPr="00831FC7">
        <w:rPr>
          <w:lang w:val="en-GB"/>
        </w:rPr>
        <w:t xml:space="preserve">will </w:t>
      </w:r>
      <w:r w:rsidR="003F58D1">
        <w:rPr>
          <w:lang w:val="en-GB"/>
        </w:rPr>
        <w:t xml:space="preserve">likely </w:t>
      </w:r>
      <w:r w:rsidR="00831FC7" w:rsidRPr="00831FC7">
        <w:rPr>
          <w:lang w:val="en-GB"/>
        </w:rPr>
        <w:t xml:space="preserve">an Airline Safety </w:t>
      </w:r>
      <w:r w:rsidR="00D31D59">
        <w:rPr>
          <w:lang w:val="en-GB"/>
        </w:rPr>
        <w:t xml:space="preserve">rating </w:t>
      </w:r>
      <w:r w:rsidR="00D56589">
        <w:rPr>
          <w:lang w:val="en-GB"/>
        </w:rPr>
        <w:t>below</w:t>
      </w:r>
      <w:r w:rsidR="00E70CFA">
        <w:rPr>
          <w:lang w:val="en-GB"/>
        </w:rPr>
        <w:t xml:space="preserve"> 4 stars.</w:t>
      </w:r>
    </w:p>
    <w:p w14:paraId="67DDED28" w14:textId="77777777" w:rsidR="00831FC7" w:rsidRDefault="00831FC7" w:rsidP="001C5F0A">
      <w:pPr>
        <w:jc w:val="both"/>
        <w:rPr>
          <w:lang w:val="en-GB"/>
        </w:rPr>
      </w:pPr>
    </w:p>
    <w:p w14:paraId="47E0065A" w14:textId="77777777" w:rsidR="001C5F0A" w:rsidRPr="00831FC7" w:rsidRDefault="001C5F0A" w:rsidP="001C5F0A">
      <w:pPr>
        <w:jc w:val="both"/>
        <w:rPr>
          <w:lang w:val="en-GB"/>
        </w:rPr>
      </w:pPr>
    </w:p>
    <w:p w14:paraId="786076F8" w14:textId="77777777" w:rsidR="006F1878" w:rsidRPr="00831FC7" w:rsidRDefault="001C5F0A" w:rsidP="001C5F0A">
      <w:pPr>
        <w:pBdr>
          <w:bottom w:val="single" w:sz="4" w:space="1" w:color="auto"/>
        </w:pBdr>
        <w:tabs>
          <w:tab w:val="num" w:pos="360"/>
        </w:tabs>
        <w:ind w:left="360" w:hanging="360"/>
        <w:jc w:val="both"/>
        <w:rPr>
          <w:rFonts w:ascii="Garamond" w:hAnsi="Garamond"/>
          <w:b/>
          <w:sz w:val="28"/>
          <w:szCs w:val="28"/>
          <w:lang w:val="en-GB"/>
        </w:rPr>
      </w:pPr>
      <w:r>
        <w:rPr>
          <w:rFonts w:ascii="Garamond" w:hAnsi="Garamond"/>
          <w:b/>
          <w:sz w:val="28"/>
          <w:szCs w:val="28"/>
          <w:lang w:val="en-GB"/>
        </w:rPr>
        <w:t xml:space="preserve">3. </w:t>
      </w:r>
      <w:r w:rsidR="004E2472">
        <w:rPr>
          <w:rFonts w:ascii="Garamond" w:hAnsi="Garamond"/>
          <w:b/>
          <w:sz w:val="28"/>
          <w:szCs w:val="28"/>
          <w:lang w:val="en-GB"/>
        </w:rPr>
        <w:t>Conclusion</w:t>
      </w:r>
    </w:p>
    <w:p w14:paraId="27C104DA" w14:textId="77777777" w:rsidR="00831FC7" w:rsidRPr="00831FC7" w:rsidRDefault="00831FC7" w:rsidP="001C5F0A">
      <w:pPr>
        <w:jc w:val="both"/>
        <w:rPr>
          <w:lang w:val="en-GB"/>
        </w:rPr>
      </w:pPr>
    </w:p>
    <w:p w14:paraId="32E3E34E" w14:textId="7288E721" w:rsidR="001C5F0A" w:rsidRPr="00051C33" w:rsidRDefault="006F1878" w:rsidP="00A25568">
      <w:pPr>
        <w:jc w:val="both"/>
        <w:rPr>
          <w:lang w:val="en-GB"/>
        </w:rPr>
      </w:pPr>
      <w:r w:rsidRPr="00051C33">
        <w:rPr>
          <w:b/>
          <w:bCs/>
          <w:i/>
          <w:iCs/>
          <w:lang w:val="en-GB"/>
        </w:rPr>
        <w:t xml:space="preserve">It is the </w:t>
      </w:r>
      <w:r w:rsidR="001C5F0A" w:rsidRPr="00051C33">
        <w:rPr>
          <w:b/>
          <w:bCs/>
          <w:i/>
          <w:iCs/>
          <w:lang w:val="en-GB"/>
        </w:rPr>
        <w:t>t</w:t>
      </w:r>
      <w:r w:rsidR="00051C33">
        <w:rPr>
          <w:b/>
          <w:bCs/>
          <w:i/>
          <w:iCs/>
          <w:lang w:val="en-GB"/>
        </w:rPr>
        <w:t>raveller</w:t>
      </w:r>
      <w:r w:rsidRPr="00051C33">
        <w:rPr>
          <w:b/>
          <w:bCs/>
          <w:i/>
          <w:iCs/>
          <w:lang w:val="en-GB"/>
        </w:rPr>
        <w:t>s</w:t>
      </w:r>
      <w:r w:rsidR="00051C33">
        <w:rPr>
          <w:b/>
          <w:bCs/>
          <w:i/>
          <w:iCs/>
          <w:lang w:val="en-GB"/>
        </w:rPr>
        <w:t>’</w:t>
      </w:r>
      <w:r w:rsidRPr="00051C33">
        <w:rPr>
          <w:b/>
          <w:bCs/>
          <w:i/>
          <w:iCs/>
          <w:lang w:val="en-GB"/>
        </w:rPr>
        <w:t xml:space="preserve"> </w:t>
      </w:r>
      <w:r w:rsidR="00A56868">
        <w:rPr>
          <w:b/>
          <w:bCs/>
          <w:i/>
          <w:iCs/>
          <w:lang w:val="en-GB"/>
        </w:rPr>
        <w:t xml:space="preserve">and their line managers </w:t>
      </w:r>
      <w:r w:rsidRPr="00051C33">
        <w:rPr>
          <w:b/>
          <w:bCs/>
          <w:i/>
          <w:iCs/>
          <w:lang w:val="en-GB"/>
        </w:rPr>
        <w:t xml:space="preserve">responsibility to ensure </w:t>
      </w:r>
      <w:r w:rsidR="00A56868">
        <w:rPr>
          <w:b/>
          <w:bCs/>
          <w:i/>
          <w:iCs/>
          <w:lang w:val="en-GB"/>
        </w:rPr>
        <w:t>that any</w:t>
      </w:r>
      <w:r w:rsidRPr="00051C33">
        <w:rPr>
          <w:b/>
          <w:bCs/>
          <w:i/>
          <w:iCs/>
          <w:lang w:val="en-GB"/>
        </w:rPr>
        <w:t xml:space="preserve"> </w:t>
      </w:r>
      <w:r w:rsidR="00A25568" w:rsidRPr="00051C33">
        <w:rPr>
          <w:b/>
          <w:bCs/>
          <w:i/>
          <w:iCs/>
          <w:lang w:val="en-GB"/>
        </w:rPr>
        <w:t>trips</w:t>
      </w:r>
      <w:r w:rsidRPr="00051C33">
        <w:rPr>
          <w:b/>
          <w:bCs/>
          <w:i/>
          <w:iCs/>
          <w:lang w:val="en-GB"/>
        </w:rPr>
        <w:t xml:space="preserve"> </w:t>
      </w:r>
      <w:r w:rsidR="00A25568" w:rsidRPr="00051C33">
        <w:rPr>
          <w:b/>
          <w:bCs/>
          <w:i/>
          <w:iCs/>
          <w:lang w:val="en-GB"/>
        </w:rPr>
        <w:t xml:space="preserve">are booked </w:t>
      </w:r>
      <w:r w:rsidRPr="00051C33">
        <w:rPr>
          <w:b/>
          <w:bCs/>
          <w:i/>
          <w:iCs/>
          <w:lang w:val="en-GB"/>
        </w:rPr>
        <w:t>on approved airlines</w:t>
      </w:r>
      <w:r w:rsidRPr="00051C33">
        <w:rPr>
          <w:lang w:val="en-GB"/>
        </w:rPr>
        <w:t xml:space="preserve">. </w:t>
      </w:r>
    </w:p>
    <w:p w14:paraId="6B940572" w14:textId="77777777" w:rsidR="001C5F0A" w:rsidRDefault="001C5F0A" w:rsidP="001C5F0A">
      <w:pPr>
        <w:jc w:val="both"/>
        <w:rPr>
          <w:lang w:val="en-GB"/>
        </w:rPr>
      </w:pPr>
    </w:p>
    <w:p w14:paraId="28A1C5A6" w14:textId="4F52A25F" w:rsidR="006F1878" w:rsidRDefault="00B759AC" w:rsidP="00051C33">
      <w:pPr>
        <w:jc w:val="both"/>
        <w:rPr>
          <w:lang w:val="en-GB"/>
        </w:rPr>
      </w:pPr>
      <w:r>
        <w:rPr>
          <w:lang w:val="en-GB"/>
        </w:rPr>
        <w:t>All p</w:t>
      </w:r>
      <w:r w:rsidR="00A25568">
        <w:rPr>
          <w:lang w:val="en-GB"/>
        </w:rPr>
        <w:t xml:space="preserve">ersonnel have the right to voice concern </w:t>
      </w:r>
      <w:r w:rsidR="00A25568" w:rsidRPr="00831FC7">
        <w:rPr>
          <w:lang w:val="en-GB"/>
        </w:rPr>
        <w:t xml:space="preserve">about the </w:t>
      </w:r>
      <w:r w:rsidR="00A25568">
        <w:rPr>
          <w:lang w:val="en-GB"/>
        </w:rPr>
        <w:t>safety of</w:t>
      </w:r>
      <w:r w:rsidR="00A25568" w:rsidRPr="00831FC7">
        <w:rPr>
          <w:lang w:val="en-GB"/>
        </w:rPr>
        <w:t xml:space="preserve"> </w:t>
      </w:r>
      <w:r w:rsidR="00A25568">
        <w:rPr>
          <w:lang w:val="en-GB"/>
        </w:rPr>
        <w:t>a</w:t>
      </w:r>
      <w:r w:rsidR="00A25568" w:rsidRPr="00831FC7">
        <w:rPr>
          <w:lang w:val="en-GB"/>
        </w:rPr>
        <w:t xml:space="preserve"> carrier</w:t>
      </w:r>
      <w:r w:rsidR="00A25568">
        <w:rPr>
          <w:lang w:val="en-GB"/>
        </w:rPr>
        <w:t xml:space="preserve"> and to reject the use of an airline</w:t>
      </w:r>
      <w:r w:rsidR="00051C33">
        <w:rPr>
          <w:lang w:val="en-GB"/>
        </w:rPr>
        <w:t>; s</w:t>
      </w:r>
      <w:r w:rsidR="006F1878" w:rsidRPr="00831FC7">
        <w:rPr>
          <w:lang w:val="en-GB"/>
        </w:rPr>
        <w:t xml:space="preserve">taff will not be disadvantaged by refusing travel based </w:t>
      </w:r>
      <w:r w:rsidR="00831FC7">
        <w:rPr>
          <w:lang w:val="en-GB"/>
        </w:rPr>
        <w:t>on safety or security concerns.</w:t>
      </w:r>
    </w:p>
    <w:p w14:paraId="6128460C" w14:textId="77777777" w:rsidR="00A25568" w:rsidRDefault="00A25568" w:rsidP="00A25568">
      <w:pPr>
        <w:jc w:val="both"/>
        <w:rPr>
          <w:lang w:val="en-GB"/>
        </w:rPr>
      </w:pPr>
    </w:p>
    <w:p w14:paraId="01E54D8A" w14:textId="77777777" w:rsidR="00A25568" w:rsidRDefault="00A25568" w:rsidP="00A25568">
      <w:pPr>
        <w:jc w:val="both"/>
        <w:rPr>
          <w:lang w:val="en-GB"/>
        </w:rPr>
      </w:pPr>
    </w:p>
    <w:p w14:paraId="54DC55D0" w14:textId="75AB925C" w:rsidR="00116720" w:rsidRDefault="00116720" w:rsidP="00A25568">
      <w:pPr>
        <w:jc w:val="both"/>
        <w:rPr>
          <w:lang w:val="en-GB"/>
        </w:rPr>
      </w:pPr>
    </w:p>
    <w:p w14:paraId="23D4ECA0" w14:textId="77777777" w:rsidR="00116720" w:rsidRDefault="00116720" w:rsidP="00A25568">
      <w:pPr>
        <w:jc w:val="both"/>
        <w:rPr>
          <w:lang w:val="en-GB"/>
        </w:rPr>
      </w:pPr>
    </w:p>
    <w:p w14:paraId="3A867B5C" w14:textId="77777777" w:rsidR="00A25568" w:rsidRDefault="00A25568" w:rsidP="00A25568">
      <w:pPr>
        <w:jc w:val="both"/>
        <w:rPr>
          <w:lang w:val="en-GB"/>
        </w:rPr>
      </w:pPr>
    </w:p>
    <w:sectPr w:rsidR="00A25568" w:rsidSect="007A6221">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85CE5" w14:textId="77777777" w:rsidR="008E1325" w:rsidRDefault="008E1325" w:rsidP="006F1878">
      <w:r>
        <w:separator/>
      </w:r>
    </w:p>
  </w:endnote>
  <w:endnote w:type="continuationSeparator" w:id="0">
    <w:p w14:paraId="1037DC5D" w14:textId="77777777" w:rsidR="008E1325" w:rsidRDefault="008E1325" w:rsidP="006F1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4909285"/>
      <w:docPartObj>
        <w:docPartGallery w:val="Page Numbers (Bottom of Page)"/>
        <w:docPartUnique/>
      </w:docPartObj>
    </w:sdtPr>
    <w:sdtEndPr/>
    <w:sdtContent>
      <w:p w14:paraId="07FB2F76" w14:textId="77777777" w:rsidR="004E2472" w:rsidRDefault="000C3E2A">
        <w:pPr>
          <w:pStyle w:val="Footer"/>
          <w:jc w:val="right"/>
        </w:pPr>
        <w:r>
          <w:fldChar w:fldCharType="begin"/>
        </w:r>
        <w:r>
          <w:instrText>PAGE   \* MERGEFORMAT</w:instrText>
        </w:r>
        <w:r>
          <w:fldChar w:fldCharType="separate"/>
        </w:r>
        <w:r w:rsidR="005C16B0">
          <w:rPr>
            <w:noProof/>
          </w:rPr>
          <w:t>1</w:t>
        </w:r>
        <w:r>
          <w:rPr>
            <w:noProof/>
          </w:rPr>
          <w:fldChar w:fldCharType="end"/>
        </w:r>
      </w:p>
    </w:sdtContent>
  </w:sdt>
  <w:p w14:paraId="4A586CCD" w14:textId="77777777" w:rsidR="004E2472" w:rsidRDefault="004E24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A30DF" w14:textId="77777777" w:rsidR="008E1325" w:rsidRDefault="008E1325" w:rsidP="006F1878">
      <w:r>
        <w:separator/>
      </w:r>
    </w:p>
  </w:footnote>
  <w:footnote w:type="continuationSeparator" w:id="0">
    <w:p w14:paraId="0FB4DDE1" w14:textId="77777777" w:rsidR="008E1325" w:rsidRDefault="008E1325" w:rsidP="006F1878">
      <w:r>
        <w:continuationSeparator/>
      </w:r>
    </w:p>
  </w:footnote>
  <w:footnote w:id="1">
    <w:p w14:paraId="45208F34" w14:textId="77777777" w:rsidR="006F1878" w:rsidRPr="001C5F0A" w:rsidRDefault="006F1878" w:rsidP="001C5F0A">
      <w:pPr>
        <w:pStyle w:val="FootnoteText"/>
        <w:jc w:val="both"/>
        <w:rPr>
          <w:sz w:val="18"/>
          <w:szCs w:val="18"/>
          <w:lang w:val="en-GB"/>
        </w:rPr>
      </w:pPr>
      <w:r w:rsidRPr="001C5F0A">
        <w:rPr>
          <w:rStyle w:val="FootnoteReference"/>
          <w:sz w:val="18"/>
          <w:szCs w:val="18"/>
          <w:lang w:val="en-GB"/>
        </w:rPr>
        <w:footnoteRef/>
      </w:r>
      <w:r w:rsidRPr="001C5F0A">
        <w:rPr>
          <w:sz w:val="18"/>
          <w:szCs w:val="18"/>
          <w:lang w:val="en-GB"/>
        </w:rPr>
        <w:t xml:space="preserve"> There are many airlines that are not named on the EU blacklist. The fact that a carrier is not named should not be a guarantee of safety. Many national carriers, particularly in third world countries, are not featured on the list because they do not enter EU airports.</w:t>
      </w:r>
    </w:p>
  </w:footnote>
  <w:footnote w:id="2">
    <w:p w14:paraId="0D229B7B" w14:textId="77777777" w:rsidR="006F1878" w:rsidRPr="001C5F0A" w:rsidRDefault="006F1878" w:rsidP="001C5F0A">
      <w:pPr>
        <w:pStyle w:val="FootnoteText"/>
        <w:jc w:val="both"/>
        <w:rPr>
          <w:sz w:val="18"/>
          <w:szCs w:val="18"/>
          <w:lang w:val="en-GB"/>
        </w:rPr>
      </w:pPr>
      <w:r w:rsidRPr="001C5F0A">
        <w:rPr>
          <w:rStyle w:val="FootnoteReference"/>
          <w:sz w:val="18"/>
          <w:szCs w:val="18"/>
          <w:lang w:val="en-GB"/>
        </w:rPr>
        <w:footnoteRef/>
      </w:r>
      <w:r w:rsidRPr="001C5F0A">
        <w:rPr>
          <w:sz w:val="18"/>
          <w:szCs w:val="18"/>
          <w:lang w:val="en-GB"/>
        </w:rPr>
        <w:t xml:space="preserve"> Please note that UN/EC flights might be considered as save in terms of technical safety, but because of security issues (UN could be target in that context, the airplane flies low and therefore is an easy target) the overall risk is higher. If the Regional Director considers </w:t>
      </w:r>
      <w:proofErr w:type="gramStart"/>
      <w:r w:rsidRPr="001C5F0A">
        <w:rPr>
          <w:sz w:val="18"/>
          <w:szCs w:val="18"/>
          <w:lang w:val="en-GB"/>
        </w:rPr>
        <w:t>particular flights</w:t>
      </w:r>
      <w:proofErr w:type="gramEnd"/>
      <w:r w:rsidRPr="001C5F0A">
        <w:rPr>
          <w:sz w:val="18"/>
          <w:szCs w:val="18"/>
          <w:lang w:val="en-GB"/>
        </w:rPr>
        <w:t xml:space="preserve"> more dangerous, he/she is authorised to place that particular flight in another category.</w:t>
      </w:r>
    </w:p>
  </w:footnote>
  <w:footnote w:id="3">
    <w:p w14:paraId="03B36C25" w14:textId="7E79F19E" w:rsidR="00831FC7" w:rsidRDefault="00831FC7" w:rsidP="001C5F0A">
      <w:pPr>
        <w:pStyle w:val="FootnoteText"/>
        <w:jc w:val="both"/>
        <w:rPr>
          <w:sz w:val="18"/>
          <w:szCs w:val="18"/>
          <w:lang w:val="en-GB"/>
        </w:rPr>
      </w:pPr>
      <w:r w:rsidRPr="001C5F0A">
        <w:rPr>
          <w:rStyle w:val="FootnoteReference"/>
          <w:sz w:val="18"/>
          <w:szCs w:val="18"/>
          <w:lang w:val="en-GB"/>
        </w:rPr>
        <w:footnoteRef/>
      </w:r>
      <w:r w:rsidRPr="001C5F0A">
        <w:rPr>
          <w:sz w:val="18"/>
          <w:szCs w:val="18"/>
          <w:lang w:val="en-GB"/>
        </w:rPr>
        <w:t xml:space="preserve"> </w:t>
      </w:r>
      <w:r w:rsidR="00E70CFA">
        <w:rPr>
          <w:sz w:val="18"/>
          <w:szCs w:val="18"/>
          <w:lang w:val="en-GB"/>
        </w:rPr>
        <w:t>I</w:t>
      </w:r>
      <w:r w:rsidRPr="001C5F0A">
        <w:rPr>
          <w:sz w:val="18"/>
          <w:szCs w:val="18"/>
          <w:lang w:val="en-GB"/>
        </w:rPr>
        <w:t xml:space="preserve">nformation regarding airline safety </w:t>
      </w:r>
      <w:r w:rsidR="00487224">
        <w:rPr>
          <w:sz w:val="18"/>
          <w:szCs w:val="18"/>
          <w:lang w:val="en-GB"/>
        </w:rPr>
        <w:t xml:space="preserve">ratings </w:t>
      </w:r>
      <w:r w:rsidRPr="001C5F0A">
        <w:rPr>
          <w:sz w:val="18"/>
          <w:szCs w:val="18"/>
          <w:lang w:val="en-GB"/>
        </w:rPr>
        <w:t xml:space="preserve">can also be found at </w:t>
      </w:r>
      <w:hyperlink r:id="rId1" w:history="1">
        <w:r w:rsidR="00487224" w:rsidRPr="00174928">
          <w:rPr>
            <w:rStyle w:val="Hyperlink"/>
            <w:sz w:val="18"/>
            <w:szCs w:val="18"/>
            <w:lang w:val="en-GB"/>
          </w:rPr>
          <w:t>https://www.airlineratings.com/safety-rating-tool/</w:t>
        </w:r>
      </w:hyperlink>
      <w:r w:rsidR="003F58D1">
        <w:rPr>
          <w:sz w:val="18"/>
          <w:szCs w:val="18"/>
          <w:lang w:val="en-GB"/>
        </w:rPr>
        <w:t>. Some airlines may not be listed,</w:t>
      </w:r>
      <w:r w:rsidR="00F97223">
        <w:rPr>
          <w:sz w:val="18"/>
          <w:szCs w:val="18"/>
          <w:lang w:val="en-GB"/>
        </w:rPr>
        <w:t xml:space="preserve"> such as</w:t>
      </w:r>
      <w:r w:rsidR="00C6472A">
        <w:rPr>
          <w:sz w:val="18"/>
          <w:szCs w:val="18"/>
          <w:lang w:val="en-GB"/>
        </w:rPr>
        <w:t xml:space="preserve"> new carrier</w:t>
      </w:r>
      <w:r w:rsidR="00F97223">
        <w:rPr>
          <w:sz w:val="18"/>
          <w:szCs w:val="18"/>
          <w:lang w:val="en-GB"/>
        </w:rPr>
        <w:t>s</w:t>
      </w:r>
      <w:r w:rsidR="00C6472A">
        <w:rPr>
          <w:sz w:val="18"/>
          <w:szCs w:val="18"/>
          <w:lang w:val="en-GB"/>
        </w:rPr>
        <w:t xml:space="preserve"> and therefore limited safety information. All airlines should be assessed </w:t>
      </w:r>
      <w:r w:rsidR="001C4C08">
        <w:rPr>
          <w:sz w:val="18"/>
          <w:szCs w:val="18"/>
          <w:lang w:val="en-GB"/>
        </w:rPr>
        <w:t>independently</w:t>
      </w:r>
      <w:r w:rsidR="00C6472A">
        <w:rPr>
          <w:sz w:val="18"/>
          <w:szCs w:val="18"/>
          <w:lang w:val="en-GB"/>
        </w:rPr>
        <w:t xml:space="preserve"> of </w:t>
      </w:r>
      <w:r w:rsidR="001C4C08">
        <w:rPr>
          <w:sz w:val="18"/>
          <w:szCs w:val="18"/>
          <w:lang w:val="en-GB"/>
        </w:rPr>
        <w:t xml:space="preserve">airline safety rating lists and checked with </w:t>
      </w:r>
      <w:r w:rsidR="00F97223">
        <w:rPr>
          <w:sz w:val="18"/>
          <w:szCs w:val="18"/>
          <w:lang w:val="en-GB"/>
        </w:rPr>
        <w:t>other humanitarian organisations in country.</w:t>
      </w:r>
    </w:p>
    <w:p w14:paraId="15486C3C" w14:textId="77777777" w:rsidR="001C5F0A" w:rsidRPr="001C5F0A" w:rsidRDefault="001C5F0A" w:rsidP="001C5F0A">
      <w:pPr>
        <w:pStyle w:val="FootnoteText"/>
        <w:jc w:val="both"/>
        <w:rPr>
          <w:sz w:val="18"/>
          <w:szCs w:val="18"/>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7C8E"/>
    <w:multiLevelType w:val="hybridMultilevel"/>
    <w:tmpl w:val="44666512"/>
    <w:lvl w:ilvl="0" w:tplc="040C000D">
      <w:start w:val="1"/>
      <w:numFmt w:val="bullet"/>
      <w:lvlText w:val=""/>
      <w:lvlJc w:val="left"/>
      <w:pPr>
        <w:tabs>
          <w:tab w:val="num" w:pos="540"/>
        </w:tabs>
        <w:ind w:left="540" w:hanging="360"/>
      </w:pPr>
      <w:rPr>
        <w:rFonts w:ascii="Wingdings" w:hAnsi="Wingdings" w:hint="default"/>
      </w:rPr>
    </w:lvl>
    <w:lvl w:ilvl="1" w:tplc="040C0003" w:tentative="1">
      <w:start w:val="1"/>
      <w:numFmt w:val="bullet"/>
      <w:lvlText w:val="o"/>
      <w:lvlJc w:val="left"/>
      <w:pPr>
        <w:tabs>
          <w:tab w:val="num" w:pos="1260"/>
        </w:tabs>
        <w:ind w:left="1260" w:hanging="360"/>
      </w:pPr>
      <w:rPr>
        <w:rFonts w:ascii="Courier New" w:hAnsi="Courier New" w:cs="Courier New" w:hint="default"/>
      </w:rPr>
    </w:lvl>
    <w:lvl w:ilvl="2" w:tplc="040C0005" w:tentative="1">
      <w:start w:val="1"/>
      <w:numFmt w:val="bullet"/>
      <w:lvlText w:val=""/>
      <w:lvlJc w:val="left"/>
      <w:pPr>
        <w:tabs>
          <w:tab w:val="num" w:pos="1980"/>
        </w:tabs>
        <w:ind w:left="1980" w:hanging="360"/>
      </w:pPr>
      <w:rPr>
        <w:rFonts w:ascii="Wingdings" w:hAnsi="Wingdings" w:hint="default"/>
      </w:rPr>
    </w:lvl>
    <w:lvl w:ilvl="3" w:tplc="040C0001" w:tentative="1">
      <w:start w:val="1"/>
      <w:numFmt w:val="bullet"/>
      <w:lvlText w:val=""/>
      <w:lvlJc w:val="left"/>
      <w:pPr>
        <w:tabs>
          <w:tab w:val="num" w:pos="2700"/>
        </w:tabs>
        <w:ind w:left="2700" w:hanging="360"/>
      </w:pPr>
      <w:rPr>
        <w:rFonts w:ascii="Symbol" w:hAnsi="Symbol" w:hint="default"/>
      </w:rPr>
    </w:lvl>
    <w:lvl w:ilvl="4" w:tplc="040C0003" w:tentative="1">
      <w:start w:val="1"/>
      <w:numFmt w:val="bullet"/>
      <w:lvlText w:val="o"/>
      <w:lvlJc w:val="left"/>
      <w:pPr>
        <w:tabs>
          <w:tab w:val="num" w:pos="3420"/>
        </w:tabs>
        <w:ind w:left="3420" w:hanging="360"/>
      </w:pPr>
      <w:rPr>
        <w:rFonts w:ascii="Courier New" w:hAnsi="Courier New" w:cs="Courier New" w:hint="default"/>
      </w:rPr>
    </w:lvl>
    <w:lvl w:ilvl="5" w:tplc="040C0005" w:tentative="1">
      <w:start w:val="1"/>
      <w:numFmt w:val="bullet"/>
      <w:lvlText w:val=""/>
      <w:lvlJc w:val="left"/>
      <w:pPr>
        <w:tabs>
          <w:tab w:val="num" w:pos="4140"/>
        </w:tabs>
        <w:ind w:left="4140" w:hanging="360"/>
      </w:pPr>
      <w:rPr>
        <w:rFonts w:ascii="Wingdings" w:hAnsi="Wingdings" w:hint="default"/>
      </w:rPr>
    </w:lvl>
    <w:lvl w:ilvl="6" w:tplc="040C0001" w:tentative="1">
      <w:start w:val="1"/>
      <w:numFmt w:val="bullet"/>
      <w:lvlText w:val=""/>
      <w:lvlJc w:val="left"/>
      <w:pPr>
        <w:tabs>
          <w:tab w:val="num" w:pos="4860"/>
        </w:tabs>
        <w:ind w:left="4860" w:hanging="360"/>
      </w:pPr>
      <w:rPr>
        <w:rFonts w:ascii="Symbol" w:hAnsi="Symbol" w:hint="default"/>
      </w:rPr>
    </w:lvl>
    <w:lvl w:ilvl="7" w:tplc="040C0003" w:tentative="1">
      <w:start w:val="1"/>
      <w:numFmt w:val="bullet"/>
      <w:lvlText w:val="o"/>
      <w:lvlJc w:val="left"/>
      <w:pPr>
        <w:tabs>
          <w:tab w:val="num" w:pos="5580"/>
        </w:tabs>
        <w:ind w:left="5580" w:hanging="360"/>
      </w:pPr>
      <w:rPr>
        <w:rFonts w:ascii="Courier New" w:hAnsi="Courier New" w:cs="Courier New" w:hint="default"/>
      </w:rPr>
    </w:lvl>
    <w:lvl w:ilvl="8" w:tplc="040C0005" w:tentative="1">
      <w:start w:val="1"/>
      <w:numFmt w:val="bullet"/>
      <w:lvlText w:val=""/>
      <w:lvlJc w:val="left"/>
      <w:pPr>
        <w:tabs>
          <w:tab w:val="num" w:pos="6300"/>
        </w:tabs>
        <w:ind w:left="6300" w:hanging="360"/>
      </w:pPr>
      <w:rPr>
        <w:rFonts w:ascii="Wingdings" w:hAnsi="Wingdings" w:hint="default"/>
      </w:rPr>
    </w:lvl>
  </w:abstractNum>
  <w:abstractNum w:abstractNumId="1" w15:restartNumberingAfterBreak="0">
    <w:nsid w:val="19C12ABA"/>
    <w:multiLevelType w:val="hybridMultilevel"/>
    <w:tmpl w:val="0644C268"/>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2A82D8B"/>
    <w:multiLevelType w:val="hybridMultilevel"/>
    <w:tmpl w:val="EDF215B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CCD5541"/>
    <w:multiLevelType w:val="hybridMultilevel"/>
    <w:tmpl w:val="DC52CE6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366"/>
    <w:rsid w:val="0000713D"/>
    <w:rsid w:val="00051C33"/>
    <w:rsid w:val="000C3E2A"/>
    <w:rsid w:val="00116720"/>
    <w:rsid w:val="0011681F"/>
    <w:rsid w:val="001B7483"/>
    <w:rsid w:val="001C4C08"/>
    <w:rsid w:val="001C5F0A"/>
    <w:rsid w:val="00204DF0"/>
    <w:rsid w:val="00213311"/>
    <w:rsid w:val="0029495D"/>
    <w:rsid w:val="002A7B53"/>
    <w:rsid w:val="003F58D1"/>
    <w:rsid w:val="004374BD"/>
    <w:rsid w:val="004832B7"/>
    <w:rsid w:val="00487224"/>
    <w:rsid w:val="004B699B"/>
    <w:rsid w:val="004C0DDF"/>
    <w:rsid w:val="004D4DD0"/>
    <w:rsid w:val="004E2472"/>
    <w:rsid w:val="005367CD"/>
    <w:rsid w:val="00540580"/>
    <w:rsid w:val="00573578"/>
    <w:rsid w:val="00575490"/>
    <w:rsid w:val="005C16B0"/>
    <w:rsid w:val="00621107"/>
    <w:rsid w:val="006A5226"/>
    <w:rsid w:val="006F1878"/>
    <w:rsid w:val="00754B87"/>
    <w:rsid w:val="0078065E"/>
    <w:rsid w:val="007A6221"/>
    <w:rsid w:val="007D4184"/>
    <w:rsid w:val="007E5106"/>
    <w:rsid w:val="00816849"/>
    <w:rsid w:val="00831FC7"/>
    <w:rsid w:val="00854728"/>
    <w:rsid w:val="008E1325"/>
    <w:rsid w:val="009241EC"/>
    <w:rsid w:val="00952366"/>
    <w:rsid w:val="00975634"/>
    <w:rsid w:val="009923D7"/>
    <w:rsid w:val="00A25568"/>
    <w:rsid w:val="00A56868"/>
    <w:rsid w:val="00AF3B66"/>
    <w:rsid w:val="00B25346"/>
    <w:rsid w:val="00B435DA"/>
    <w:rsid w:val="00B53DCB"/>
    <w:rsid w:val="00B759AC"/>
    <w:rsid w:val="00C6472A"/>
    <w:rsid w:val="00CB6134"/>
    <w:rsid w:val="00D224E5"/>
    <w:rsid w:val="00D31D59"/>
    <w:rsid w:val="00D56589"/>
    <w:rsid w:val="00DB13E8"/>
    <w:rsid w:val="00DD40BA"/>
    <w:rsid w:val="00DE2D4B"/>
    <w:rsid w:val="00E42D72"/>
    <w:rsid w:val="00E70CFA"/>
    <w:rsid w:val="00EB0A81"/>
    <w:rsid w:val="00F834BD"/>
    <w:rsid w:val="00F97223"/>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2D273"/>
  <w15:docId w15:val="{402CC003-3C42-4E8D-ABCF-5F6C731E7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366"/>
    <w:pPr>
      <w:spacing w:after="0" w:line="240" w:lineRule="auto"/>
    </w:pPr>
    <w:rPr>
      <w:rFonts w:ascii="Times New Roman" w:eastAsia="Times New Roman" w:hAnsi="Times New Roman" w:cs="Times New Roman"/>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2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2366"/>
    <w:rPr>
      <w:rFonts w:ascii="Tahoma" w:hAnsi="Tahoma" w:cs="Tahoma"/>
      <w:sz w:val="16"/>
      <w:szCs w:val="16"/>
    </w:rPr>
  </w:style>
  <w:style w:type="character" w:customStyle="1" w:styleId="BalloonTextChar">
    <w:name w:val="Balloon Text Char"/>
    <w:basedOn w:val="DefaultParagraphFont"/>
    <w:link w:val="BalloonText"/>
    <w:uiPriority w:val="99"/>
    <w:semiHidden/>
    <w:rsid w:val="00952366"/>
    <w:rPr>
      <w:rFonts w:ascii="Tahoma" w:eastAsia="Times New Roman" w:hAnsi="Tahoma" w:cs="Tahoma"/>
      <w:sz w:val="16"/>
      <w:szCs w:val="16"/>
      <w:lang w:val="fr-FR" w:eastAsia="fr-FR"/>
    </w:rPr>
  </w:style>
  <w:style w:type="character" w:styleId="PageNumber">
    <w:name w:val="page number"/>
    <w:basedOn w:val="DefaultParagraphFont"/>
    <w:rsid w:val="00952366"/>
  </w:style>
  <w:style w:type="paragraph" w:styleId="ListParagraph">
    <w:name w:val="List Paragraph"/>
    <w:basedOn w:val="Normal"/>
    <w:uiPriority w:val="34"/>
    <w:qFormat/>
    <w:rsid w:val="006F1878"/>
    <w:pPr>
      <w:ind w:left="720"/>
      <w:contextualSpacing/>
    </w:pPr>
  </w:style>
  <w:style w:type="character" w:styleId="Hyperlink">
    <w:name w:val="Hyperlink"/>
    <w:basedOn w:val="DefaultParagraphFont"/>
    <w:uiPriority w:val="99"/>
    <w:unhideWhenUsed/>
    <w:rsid w:val="006F1878"/>
    <w:rPr>
      <w:color w:val="0000FF" w:themeColor="hyperlink"/>
      <w:u w:val="single"/>
    </w:rPr>
  </w:style>
  <w:style w:type="paragraph" w:styleId="FootnoteText">
    <w:name w:val="footnote text"/>
    <w:basedOn w:val="Normal"/>
    <w:link w:val="FootnoteTextChar"/>
    <w:uiPriority w:val="99"/>
    <w:semiHidden/>
    <w:unhideWhenUsed/>
    <w:rsid w:val="006F1878"/>
    <w:rPr>
      <w:sz w:val="20"/>
      <w:szCs w:val="20"/>
    </w:rPr>
  </w:style>
  <w:style w:type="character" w:customStyle="1" w:styleId="FootnoteTextChar">
    <w:name w:val="Footnote Text Char"/>
    <w:basedOn w:val="DefaultParagraphFont"/>
    <w:link w:val="FootnoteText"/>
    <w:uiPriority w:val="99"/>
    <w:semiHidden/>
    <w:rsid w:val="006F1878"/>
    <w:rPr>
      <w:rFonts w:ascii="Times New Roman" w:eastAsia="Times New Roman" w:hAnsi="Times New Roman" w:cs="Times New Roman"/>
      <w:sz w:val="20"/>
      <w:szCs w:val="20"/>
      <w:lang w:val="fr-FR" w:eastAsia="fr-FR"/>
    </w:rPr>
  </w:style>
  <w:style w:type="character" w:styleId="FootnoteReference">
    <w:name w:val="footnote reference"/>
    <w:basedOn w:val="DefaultParagraphFont"/>
    <w:uiPriority w:val="99"/>
    <w:semiHidden/>
    <w:unhideWhenUsed/>
    <w:rsid w:val="006F1878"/>
    <w:rPr>
      <w:vertAlign w:val="superscript"/>
    </w:rPr>
  </w:style>
  <w:style w:type="paragraph" w:styleId="Header">
    <w:name w:val="header"/>
    <w:basedOn w:val="Normal"/>
    <w:link w:val="HeaderChar"/>
    <w:uiPriority w:val="99"/>
    <w:unhideWhenUsed/>
    <w:rsid w:val="004E2472"/>
    <w:pPr>
      <w:tabs>
        <w:tab w:val="center" w:pos="4536"/>
        <w:tab w:val="right" w:pos="9072"/>
      </w:tabs>
    </w:pPr>
  </w:style>
  <w:style w:type="character" w:customStyle="1" w:styleId="HeaderChar">
    <w:name w:val="Header Char"/>
    <w:basedOn w:val="DefaultParagraphFont"/>
    <w:link w:val="Header"/>
    <w:uiPriority w:val="99"/>
    <w:rsid w:val="004E2472"/>
    <w:rPr>
      <w:rFonts w:ascii="Times New Roman" w:eastAsia="Times New Roman" w:hAnsi="Times New Roman" w:cs="Times New Roman"/>
      <w:sz w:val="24"/>
      <w:szCs w:val="24"/>
      <w:lang w:val="fr-FR" w:eastAsia="fr-FR"/>
    </w:rPr>
  </w:style>
  <w:style w:type="paragraph" w:styleId="Footer">
    <w:name w:val="footer"/>
    <w:basedOn w:val="Normal"/>
    <w:link w:val="FooterChar"/>
    <w:uiPriority w:val="99"/>
    <w:unhideWhenUsed/>
    <w:rsid w:val="004E2472"/>
    <w:pPr>
      <w:tabs>
        <w:tab w:val="center" w:pos="4536"/>
        <w:tab w:val="right" w:pos="9072"/>
      </w:tabs>
    </w:pPr>
  </w:style>
  <w:style w:type="character" w:customStyle="1" w:styleId="FooterChar">
    <w:name w:val="Footer Char"/>
    <w:basedOn w:val="DefaultParagraphFont"/>
    <w:link w:val="Footer"/>
    <w:uiPriority w:val="99"/>
    <w:rsid w:val="004E2472"/>
    <w:rPr>
      <w:rFonts w:ascii="Times New Roman" w:eastAsia="Times New Roman" w:hAnsi="Times New Roman" w:cs="Times New Roman"/>
      <w:sz w:val="24"/>
      <w:szCs w:val="24"/>
      <w:lang w:val="fr-FR" w:eastAsia="fr-FR"/>
    </w:rPr>
  </w:style>
  <w:style w:type="character" w:styleId="FollowedHyperlink">
    <w:name w:val="FollowedHyperlink"/>
    <w:basedOn w:val="DefaultParagraphFont"/>
    <w:uiPriority w:val="99"/>
    <w:semiHidden/>
    <w:unhideWhenUsed/>
    <w:rsid w:val="00B53DCB"/>
    <w:rPr>
      <w:color w:val="800080" w:themeColor="followedHyperlink"/>
      <w:u w:val="single"/>
    </w:rPr>
  </w:style>
  <w:style w:type="character" w:styleId="UnresolvedMention">
    <w:name w:val="Unresolved Mention"/>
    <w:basedOn w:val="DefaultParagraphFont"/>
    <w:uiPriority w:val="99"/>
    <w:semiHidden/>
    <w:unhideWhenUsed/>
    <w:rsid w:val="004832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transport/modes/air/safety/air-ba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airlineratings.com/safety-rating-too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10A5D-8B28-8042-9E55-0124ED206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Shaun Bickley</cp:lastModifiedBy>
  <cp:revision>34</cp:revision>
  <dcterms:created xsi:type="dcterms:W3CDTF">2021-10-05T09:42:00Z</dcterms:created>
  <dcterms:modified xsi:type="dcterms:W3CDTF">2021-10-05T10:35:00Z</dcterms:modified>
  <cp:category/>
</cp:coreProperties>
</file>